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D02153" w14:textId="77777777" w:rsidR="00C14BE0" w:rsidRDefault="009B6B29" w:rsidP="00C14BE0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009B4CD7" w14:textId="77777777" w:rsidR="00C14BE0" w:rsidRDefault="00C14BE0" w:rsidP="00C14BE0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154689D8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0DF85DB" w14:textId="77777777" w:rsidR="00C14BE0" w:rsidRPr="00E27327" w:rsidRDefault="009B6B29" w:rsidP="00C14BE0">
            <w:pPr>
              <w:rPr>
                <w:rFonts w:ascii="Arial" w:hAnsi="Arial"/>
                <w:b/>
                <w:bCs/>
                <w:sz w:val="21"/>
                <w:szCs w:val="21"/>
              </w:rPr>
            </w:pPr>
            <w:r w:rsidRPr="00E27327">
              <w:rPr>
                <w:rFonts w:ascii="Arial" w:hAnsi="Arial"/>
                <w:b/>
                <w:bCs/>
                <w:sz w:val="21"/>
                <w:szCs w:val="21"/>
                <w:rtl/>
              </w:rPr>
              <w:t>משרד</w:t>
            </w:r>
            <w:r w:rsidRPr="00E27327">
              <w:rPr>
                <w:rFonts w:ascii="Arial" w:hAnsi="Arial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F13C6" w14:textId="77777777" w:rsidR="00C14BE0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15D63C04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E22E122" w14:textId="77777777" w:rsidR="00C14BE0" w:rsidRPr="00E27327" w:rsidRDefault="009B6B29" w:rsidP="00C14BE0">
            <w:pPr>
              <w:rPr>
                <w:rFonts w:ascii="Arial" w:hAnsi="Arial"/>
                <w:b/>
                <w:bCs/>
                <w:sz w:val="21"/>
                <w:szCs w:val="21"/>
              </w:rPr>
            </w:pPr>
            <w:r w:rsidRPr="00E27327">
              <w:rPr>
                <w:rFonts w:ascii="Arial" w:hAnsi="Arial"/>
                <w:b/>
                <w:bCs/>
                <w:sz w:val="21"/>
                <w:szCs w:val="21"/>
                <w:rtl/>
              </w:rPr>
              <w:t>יחידה מזמינה</w:t>
            </w:r>
            <w:r w:rsidRPr="00E27327">
              <w:rPr>
                <w:rFonts w:ascii="Arial" w:hAnsi="Arial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3C200" w14:textId="77777777" w:rsidR="00C14BE0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14:paraId="4A463652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6C919E7" w14:textId="77777777" w:rsidR="00C14BE0" w:rsidRPr="00E27327" w:rsidRDefault="009B6B29" w:rsidP="00C14BE0">
            <w:pPr>
              <w:rPr>
                <w:rFonts w:ascii="Arial" w:hAnsi="Arial"/>
                <w:b/>
                <w:bCs/>
                <w:sz w:val="21"/>
                <w:szCs w:val="21"/>
              </w:rPr>
            </w:pPr>
            <w:r w:rsidRPr="00045950">
              <w:rPr>
                <w:rFonts w:ascii="Arial" w:hAnsi="Arial"/>
                <w:b/>
                <w:bCs/>
                <w:sz w:val="21"/>
                <w:szCs w:val="21"/>
                <w:rtl/>
              </w:rPr>
              <w:t>תאריך</w:t>
            </w:r>
            <w:r w:rsidRPr="00045950">
              <w:rPr>
                <w:rFonts w:ascii="Arial" w:hAnsi="Arial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39273" w14:textId="258DCFE0" w:rsidR="00C14BE0" w:rsidRDefault="008F75C6" w:rsidP="008F75C6">
            <w:r>
              <w:rPr>
                <w:rFonts w:hint="cs"/>
                <w:rtl/>
              </w:rPr>
              <w:t>10</w:t>
            </w:r>
            <w:r w:rsidR="00045950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0</w:t>
            </w:r>
            <w:r w:rsidR="007A2F37">
              <w:rPr>
                <w:rFonts w:hint="cs"/>
                <w:rtl/>
              </w:rPr>
              <w:t>6</w:t>
            </w:r>
            <w:r w:rsidR="00045950">
              <w:rPr>
                <w:rFonts w:hint="cs"/>
                <w:rtl/>
              </w:rPr>
              <w:t>/20</w:t>
            </w:r>
            <w:r w:rsidR="00E60AAC">
              <w:rPr>
                <w:rFonts w:hint="cs"/>
                <w:rtl/>
              </w:rPr>
              <w:t>2</w:t>
            </w:r>
            <w:r w:rsidR="007A2F37">
              <w:rPr>
                <w:rFonts w:hint="cs"/>
                <w:rtl/>
              </w:rPr>
              <w:t>4</w:t>
            </w:r>
          </w:p>
        </w:tc>
      </w:tr>
    </w:tbl>
    <w:p w14:paraId="029EBB0A" w14:textId="77777777" w:rsidR="00C14BE0" w:rsidRDefault="00C14BE0" w:rsidP="00C14BE0">
      <w:pPr>
        <w:rPr>
          <w:rtl/>
        </w:rPr>
      </w:pPr>
    </w:p>
    <w:p w14:paraId="1E7A1A8B" w14:textId="77777777" w:rsidR="00C14BE0" w:rsidRDefault="00C14BE0" w:rsidP="00C14BE0">
      <w:pPr>
        <w:rPr>
          <w:rtl/>
        </w:rPr>
      </w:pPr>
    </w:p>
    <w:p w14:paraId="4D590AE8" w14:textId="77777777" w:rsidR="00C14BE0" w:rsidRDefault="00C14BE0" w:rsidP="00C14BE0">
      <w:pPr>
        <w:rPr>
          <w:rtl/>
        </w:rPr>
      </w:pPr>
    </w:p>
    <w:p w14:paraId="6C0450E7" w14:textId="77777777" w:rsidR="00C14BE0" w:rsidRDefault="00C14BE0" w:rsidP="00C14BE0">
      <w:pPr>
        <w:rPr>
          <w:rtl/>
        </w:rPr>
      </w:pPr>
    </w:p>
    <w:p w14:paraId="7CA099F6" w14:textId="77777777" w:rsidR="00C14BE0" w:rsidRDefault="00C14BE0" w:rsidP="00C14BE0">
      <w:pPr>
        <w:rPr>
          <w:rtl/>
        </w:rPr>
      </w:pPr>
    </w:p>
    <w:p w14:paraId="383F6FDF" w14:textId="77777777" w:rsidR="00C14BE0" w:rsidRDefault="00C14BE0" w:rsidP="00C14BE0">
      <w:pPr>
        <w:rPr>
          <w:rtl/>
        </w:rPr>
      </w:pPr>
    </w:p>
    <w:p w14:paraId="74B3A170" w14:textId="77777777" w:rsidR="00C14BE0" w:rsidRDefault="009B6B29" w:rsidP="00C14BE0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2A454751" w14:textId="77777777" w:rsidR="00C14BE0" w:rsidRDefault="00C14BE0" w:rsidP="00C14BE0">
      <w:pPr>
        <w:jc w:val="both"/>
        <w:rPr>
          <w:rFonts w:ascii="Arial" w:hAnsi="Arial"/>
          <w:b/>
          <w:sz w:val="22"/>
          <w:szCs w:val="22"/>
          <w:rtl/>
        </w:rPr>
      </w:pPr>
    </w:p>
    <w:p w14:paraId="3ECDAB31" w14:textId="77777777" w:rsidR="00C14BE0" w:rsidRDefault="009B6B29" w:rsidP="00675430">
      <w:pPr>
        <w:spacing w:line="360" w:lineRule="auto"/>
        <w:jc w:val="both"/>
        <w:rPr>
          <w:rFonts w:ascii="Arial" w:hAnsi="Arial"/>
          <w:sz w:val="21"/>
          <w:szCs w:val="21"/>
          <w:rtl/>
        </w:rPr>
      </w:pPr>
      <w:r w:rsidRPr="00E27327">
        <w:rPr>
          <w:rFonts w:ascii="Arial" w:hAnsi="Arial"/>
          <w:b/>
          <w:sz w:val="21"/>
          <w:szCs w:val="21"/>
          <w:rtl/>
        </w:rPr>
        <w:t xml:space="preserve">הבקשה מסתמכת על תקנה  </w:t>
      </w:r>
      <w:r w:rsidR="00675430" w:rsidRPr="00E27327">
        <w:rPr>
          <w:rFonts w:ascii="Wingdings" w:hAnsi="Wingdings"/>
          <w:b/>
          <w:sz w:val="21"/>
          <w:szCs w:val="21"/>
        </w:rPr>
        <w:sym w:font="Wingdings" w:char="F0FD"/>
      </w:r>
      <w:r w:rsidRPr="00E27327">
        <w:rPr>
          <w:rFonts w:ascii="Arial" w:hAnsi="Arial"/>
          <w:b/>
          <w:sz w:val="21"/>
          <w:szCs w:val="21"/>
          <w:rtl/>
        </w:rPr>
        <w:t xml:space="preserve"> 3(29) / </w:t>
      </w:r>
      <w:r w:rsidRPr="00E27327">
        <w:rPr>
          <w:rFonts w:ascii="Wingdings" w:hAnsi="Wingdings"/>
          <w:b/>
          <w:sz w:val="21"/>
          <w:szCs w:val="21"/>
        </w:rPr>
        <w:sym w:font="Wingdings" w:char="F072"/>
      </w:r>
      <w:r w:rsidRPr="00E27327">
        <w:rPr>
          <w:rFonts w:ascii="Arial" w:hAnsi="Arial"/>
          <w:b/>
          <w:sz w:val="21"/>
          <w:szCs w:val="21"/>
          <w:rtl/>
        </w:rPr>
        <w:t xml:space="preserve"> 3(31) (סמן את התקנה המתאימה) לתקנות חובת מכרזים ועל </w:t>
      </w:r>
      <w:r w:rsidRPr="00E27327">
        <w:rPr>
          <w:rFonts w:ascii="Arial" w:hAnsi="Arial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732D5C8D" w14:textId="77777777" w:rsidR="00010734" w:rsidRDefault="00010734" w:rsidP="00675430">
      <w:pPr>
        <w:spacing w:line="360" w:lineRule="auto"/>
        <w:jc w:val="both"/>
        <w:rPr>
          <w:rFonts w:ascii="Arial" w:hAnsi="Arial"/>
          <w:sz w:val="21"/>
          <w:szCs w:val="21"/>
          <w:rtl/>
        </w:rPr>
      </w:pPr>
    </w:p>
    <w:p w14:paraId="2E4480B0" w14:textId="77777777" w:rsidR="00C14BE0" w:rsidRPr="00E27327" w:rsidRDefault="00C14BE0" w:rsidP="00C14BE0">
      <w:pPr>
        <w:rPr>
          <w:rFonts w:ascii="Arial" w:hAnsi="Arial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30A49EEA" w14:textId="77777777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509B655" w14:textId="77777777" w:rsidR="00C14BE0" w:rsidRPr="00E27327" w:rsidRDefault="009B6B29">
            <w:pPr>
              <w:spacing w:line="276" w:lineRule="auto"/>
              <w:rPr>
                <w:rFonts w:ascii="Arial" w:hAnsi="Arial"/>
                <w:bCs/>
                <w:sz w:val="21"/>
                <w:szCs w:val="21"/>
                <w:highlight w:val="yellow"/>
                <w:lang w:eastAsia="he-IL"/>
              </w:rPr>
            </w:pPr>
            <w:r w:rsidRPr="00E27327">
              <w:rPr>
                <w:rFonts w:ascii="Arial" w:hAnsi="Arial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14:paraId="1B2973A4" w14:textId="77777777" w:rsidTr="00C14BE0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14:paraId="36714E26" w14:textId="77777777" w:rsidR="005720B7" w:rsidRDefault="005720B7" w:rsidP="00922E8A">
            <w:p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</w:p>
          <w:p w14:paraId="33CFEB29" w14:textId="77777777" w:rsidR="00D36DD7" w:rsidRDefault="00AE3D9D" w:rsidP="00AE3D9D">
            <w:p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>תחום בכיר</w:t>
            </w:r>
            <w:r w:rsidR="00D36DD7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ארגון ושיטות  במשרד הבריאות, אחראי</w:t>
            </w: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</w:t>
            </w:r>
            <w:r w:rsidR="00D36DD7">
              <w:rPr>
                <w:rFonts w:ascii="Arial" w:hAnsi="Arial" w:hint="cs"/>
                <w:b/>
                <w:sz w:val="21"/>
                <w:szCs w:val="21"/>
                <w:rtl/>
              </w:rPr>
              <w:t>על חישוב שכר עידוד ל 17,000 עובדים במערכת הבריאות.</w:t>
            </w:r>
          </w:p>
          <w:p w14:paraId="4A7D5830" w14:textId="77777777" w:rsidR="00D36DD7" w:rsidRPr="00AE3D9D" w:rsidRDefault="00D36DD7" w:rsidP="00155391">
            <w:p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כיום קיימות כ </w:t>
            </w:r>
            <w:r>
              <w:rPr>
                <w:rFonts w:ascii="Arial" w:hAnsi="Arial"/>
                <w:b/>
                <w:sz w:val="21"/>
                <w:szCs w:val="21"/>
                <w:rtl/>
              </w:rPr>
              <w:t>–</w:t>
            </w: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</w:t>
            </w:r>
            <w:r w:rsidR="00155391">
              <w:rPr>
                <w:rFonts w:ascii="Arial" w:hAnsi="Arial" w:hint="cs"/>
                <w:b/>
                <w:sz w:val="21"/>
                <w:szCs w:val="21"/>
                <w:rtl/>
              </w:rPr>
              <w:t>350</w:t>
            </w: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שיטות חישוב, </w:t>
            </w:r>
            <w:r w:rsidR="00155391">
              <w:rPr>
                <w:rFonts w:ascii="Arial" w:hAnsi="Arial" w:hint="cs"/>
                <w:b/>
                <w:sz w:val="21"/>
                <w:szCs w:val="21"/>
                <w:rtl/>
              </w:rPr>
              <w:t>ו 1000 קבוצות עובדים.</w:t>
            </w:r>
          </w:p>
          <w:p w14:paraId="45AD108A" w14:textId="77777777" w:rsidR="00D36DD7" w:rsidRDefault="00AE3D9D" w:rsidP="001F07C9">
            <w:pPr>
              <w:spacing w:before="100" w:beforeAutospacing="1" w:after="100" w:afterAutospacing="1"/>
              <w:rPr>
                <w:rFonts w:ascii="Arial" w:hAnsi="Arial"/>
                <w:b/>
                <w:sz w:val="21"/>
                <w:szCs w:val="21"/>
                <w:rtl/>
              </w:rPr>
            </w:pPr>
            <w:r w:rsidRPr="00AE3D9D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במשרד הבריאות קיימת מערכת ישנה בסטטוס </w:t>
            </w:r>
            <w:r w:rsidRPr="001F07C9">
              <w:rPr>
                <w:rFonts w:ascii="Arial" w:hAnsi="Arial" w:hint="cs"/>
                <w:bCs/>
                <w:sz w:val="21"/>
                <w:szCs w:val="21"/>
              </w:rPr>
              <w:t>EOL</w:t>
            </w:r>
            <w:r w:rsidR="00733271" w:rsidRPr="001F07C9">
              <w:rPr>
                <w:rFonts w:ascii="Arial" w:hAnsi="Arial" w:hint="cs"/>
                <w:bCs/>
                <w:sz w:val="21"/>
                <w:szCs w:val="21"/>
                <w:rtl/>
              </w:rPr>
              <w:t>.</w:t>
            </w:r>
            <w:r w:rsidR="00AE7D28">
              <w:rPr>
                <w:rFonts w:ascii="Arial" w:hAnsi="Arial"/>
                <w:b/>
                <w:sz w:val="21"/>
                <w:szCs w:val="21"/>
                <w:rtl/>
              </w:rPr>
              <w:br/>
            </w:r>
            <w:r w:rsidR="00AE7D28">
              <w:rPr>
                <w:rFonts w:ascii="Arial" w:hAnsi="Arial" w:hint="cs"/>
                <w:b/>
                <w:sz w:val="21"/>
                <w:szCs w:val="21"/>
                <w:rtl/>
              </w:rPr>
              <w:t>המשרד אינו מעוניין להמשיך בפיתוח עצמי, בשל המורכבות הגדולה של הסבה ותחזוקה של מערכת כזאת.</w:t>
            </w:r>
          </w:p>
          <w:p w14:paraId="1B605594" w14:textId="77777777" w:rsidR="00AE7D28" w:rsidRDefault="00AE7D28" w:rsidP="00AE7D28">
            <w:p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>המשרד מעוניין ברכישת מוצר שיהיה דינמי ויאפשר בעזרת התאמות להוסיף את שיטות החישוב הנהוגות במשרד, וכן להוסיף בצורה פשוטה שיטות חדשות.</w:t>
            </w:r>
          </w:p>
          <w:p w14:paraId="59BFC144" w14:textId="77777777" w:rsidR="00AE3D9D" w:rsidRDefault="00327B6E" w:rsidP="00733271">
            <w:p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  <w:r w:rsidRPr="00010734">
              <w:rPr>
                <w:rFonts w:ascii="Arial" w:hAnsi="Arial"/>
                <w:b/>
                <w:sz w:val="21"/>
                <w:szCs w:val="21"/>
                <w:rtl/>
              </w:rPr>
              <w:t>חברת </w:t>
            </w:r>
            <w:r w:rsidR="00231D3D">
              <w:rPr>
                <w:rFonts w:ascii="Arial" w:hAnsi="Arial"/>
                <w:b/>
                <w:sz w:val="21"/>
                <w:szCs w:val="21"/>
              </w:rPr>
              <w:t>"</w:t>
            </w:r>
            <w:r w:rsidRPr="00010734">
              <w:rPr>
                <w:rFonts w:ascii="Arial" w:hAnsi="Arial"/>
                <w:b/>
                <w:sz w:val="21"/>
                <w:szCs w:val="21"/>
              </w:rPr>
              <w:t xml:space="preserve"> </w:t>
            </w:r>
            <w:r w:rsidR="00231D3D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אינסנטיב סולושנס" </w:t>
            </w:r>
            <w:r w:rsidR="00AE3D9D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עוסקת בתחום תמריצים לעובדים כ </w:t>
            </w:r>
            <w:r w:rsidR="00AE3D9D">
              <w:rPr>
                <w:rFonts w:ascii="Arial" w:hAnsi="Arial"/>
                <w:b/>
                <w:sz w:val="21"/>
                <w:szCs w:val="21"/>
                <w:rtl/>
              </w:rPr>
              <w:t>–</w:t>
            </w:r>
            <w:r w:rsidR="00AE3D9D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20 שנה</w:t>
            </w:r>
            <w:r w:rsidR="00172F66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עבור חברות בארץ ובעולם.</w:t>
            </w:r>
          </w:p>
          <w:p w14:paraId="2C6637E1" w14:textId="77777777" w:rsidR="00AE7D28" w:rsidRDefault="00AE7D28" w:rsidP="00AE3D9D">
            <w:p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היא משווקת מוצר שהותאם למגזר הציבורי </w:t>
            </w:r>
            <w:r w:rsidR="00D47D34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ולדרישות שירות המדינה. </w:t>
            </w:r>
          </w:p>
          <w:p w14:paraId="687A74F9" w14:textId="77777777" w:rsidR="00155391" w:rsidRDefault="00D47D34" w:rsidP="00AE3D9D">
            <w:p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חברה זאת נבחרה כספק יחיד הן ע"י רשות המיסים והן ע"י רכבת ישראל. </w:t>
            </w:r>
          </w:p>
          <w:p w14:paraId="3CE6642D" w14:textId="77777777" w:rsidR="00D47D34" w:rsidRDefault="00155391" w:rsidP="00155391">
            <w:p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>המוצר של אינסנטיב סולושנס נבחר במכרז ע"י נמלי ישראל, לאותו מכרז לא ניגשו ספקים נוספים.</w:t>
            </w:r>
          </w:p>
          <w:p w14:paraId="6D9DE584" w14:textId="77777777" w:rsidR="003820D4" w:rsidRPr="007E2C73" w:rsidRDefault="003820D4" w:rsidP="00155391">
            <w:pPr>
              <w:spacing w:before="100" w:beforeAutospacing="1" w:after="100" w:afterAutospacing="1"/>
              <w:jc w:val="both"/>
              <w:rPr>
                <w:rFonts w:ascii="Arial" w:hAnsi="Arial"/>
                <w:bCs/>
                <w:sz w:val="21"/>
                <w:szCs w:val="21"/>
                <w:rtl/>
              </w:rPr>
            </w:pPr>
            <w:r w:rsidRPr="007E2C73">
              <w:rPr>
                <w:rFonts w:ascii="Arial" w:hAnsi="Arial" w:hint="cs"/>
                <w:bCs/>
                <w:sz w:val="21"/>
                <w:szCs w:val="21"/>
                <w:rtl/>
              </w:rPr>
              <w:t>דרישות מהמוצר:</w:t>
            </w:r>
          </w:p>
          <w:p w14:paraId="5D7AEA9E" w14:textId="77777777" w:rsidR="007E2C73" w:rsidRPr="007E2C73" w:rsidRDefault="003820D4" w:rsidP="00AE1741">
            <w:pPr>
              <w:pStyle w:val="af4"/>
              <w:numPr>
                <w:ilvl w:val="0"/>
                <w:numId w:val="31"/>
              </w:num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</w:rPr>
            </w:pPr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המוצר מאפשר יישום שיטות חישוב שכר עדיוד ללא צורך בפיתוח או תלות בגורמי </w:t>
            </w:r>
            <w:r w:rsidRPr="007E2C73">
              <w:rPr>
                <w:rFonts w:ascii="Arial" w:hAnsi="Arial" w:hint="cs"/>
                <w:b/>
                <w:sz w:val="21"/>
                <w:szCs w:val="21"/>
              </w:rPr>
              <w:t>IT</w:t>
            </w:r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. הגדרת השיטות מתאפשרת באמצעות פרמטרים שניתנים לשינוי כמו: ערכי מינימום מקסימום, תדירות החישוב וכו'. </w:t>
            </w:r>
          </w:p>
          <w:p w14:paraId="4F879E5E" w14:textId="77777777" w:rsidR="003820D4" w:rsidRPr="007E2C73" w:rsidRDefault="003820D4" w:rsidP="007E2C73">
            <w:pPr>
              <w:pStyle w:val="af4"/>
              <w:numPr>
                <w:ilvl w:val="0"/>
                <w:numId w:val="31"/>
              </w:num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</w:rPr>
            </w:pPr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>המוצר מאפשר תלות בין חישובים ובסדר החישובים לביצוע</w:t>
            </w:r>
          </w:p>
          <w:p w14:paraId="20D3565D" w14:textId="77777777" w:rsidR="003820D4" w:rsidRPr="007E2C73" w:rsidRDefault="003820D4" w:rsidP="007E2C73">
            <w:pPr>
              <w:pStyle w:val="af4"/>
              <w:numPr>
                <w:ilvl w:val="0"/>
                <w:numId w:val="31"/>
              </w:num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</w:rPr>
            </w:pPr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>המוצר מאפשר קליטת נתונים תקופתיים, חישובים חוזרים, חישובים מיוחדים (חופשה, הכשרה וכו') , חישובים רטרואקטיביים.</w:t>
            </w:r>
          </w:p>
          <w:p w14:paraId="66A4FBEF" w14:textId="77777777" w:rsidR="003820D4" w:rsidRPr="007E2C73" w:rsidRDefault="003820D4" w:rsidP="007E2C73">
            <w:pPr>
              <w:pStyle w:val="af4"/>
              <w:numPr>
                <w:ilvl w:val="0"/>
                <w:numId w:val="31"/>
              </w:num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</w:rPr>
            </w:pPr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>המוצר מאפשר סימולציות של שיטות חדשות לפני הטמעתן</w:t>
            </w:r>
          </w:p>
          <w:p w14:paraId="6261EAF8" w14:textId="77777777" w:rsidR="003820D4" w:rsidRPr="007E2C73" w:rsidRDefault="003820D4" w:rsidP="007E2C73">
            <w:pPr>
              <w:pStyle w:val="af4"/>
              <w:numPr>
                <w:ilvl w:val="0"/>
                <w:numId w:val="31"/>
              </w:num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</w:rPr>
            </w:pPr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>המוצר תומך בשיטות חישוב קבוצתיות, אישיות, משולבות ודיפרנציאליות.</w:t>
            </w:r>
          </w:p>
          <w:p w14:paraId="6180228E" w14:textId="77777777" w:rsidR="003820D4" w:rsidRPr="007E2C73" w:rsidRDefault="003820D4" w:rsidP="007E2C73">
            <w:pPr>
              <w:pStyle w:val="af4"/>
              <w:numPr>
                <w:ilvl w:val="0"/>
                <w:numId w:val="31"/>
              </w:num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</w:rPr>
            </w:pPr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המוצר שומר הסיטוריה של השינויים בשיטות, במדדים, בדיווחים, בחישובים ובקבוצות. </w:t>
            </w:r>
          </w:p>
          <w:p w14:paraId="0BBA8219" w14:textId="77777777" w:rsidR="003820D4" w:rsidRPr="007E2C73" w:rsidRDefault="003820D4" w:rsidP="007E2C73">
            <w:pPr>
              <w:pStyle w:val="af4"/>
              <w:numPr>
                <w:ilvl w:val="0"/>
                <w:numId w:val="31"/>
              </w:num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</w:rPr>
            </w:pPr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>המוצר מאפשר קליטת נתונים ממקורות שונים: מבנה ארגוני, נתוני נוכחות, נתוני חופשה וכו'.</w:t>
            </w:r>
          </w:p>
          <w:p w14:paraId="0D1DAAC3" w14:textId="77777777" w:rsidR="003820D4" w:rsidRPr="007E2C73" w:rsidRDefault="003820D4" w:rsidP="007E2C73">
            <w:pPr>
              <w:pStyle w:val="af4"/>
              <w:numPr>
                <w:ilvl w:val="0"/>
                <w:numId w:val="31"/>
              </w:num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</w:rPr>
            </w:pPr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>המוצר מאפשר ייצוא קבצי פלט לצורך העברה למערכת שכר לתשלום.</w:t>
            </w:r>
          </w:p>
          <w:p w14:paraId="462CBEBA" w14:textId="77777777" w:rsidR="007E2C73" w:rsidRPr="007E2C73" w:rsidRDefault="007E2C73" w:rsidP="007E2C73">
            <w:pPr>
              <w:pStyle w:val="af4"/>
              <w:numPr>
                <w:ilvl w:val="0"/>
                <w:numId w:val="31"/>
              </w:num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</w:rPr>
            </w:pPr>
            <w:r w:rsidRPr="007E2C73">
              <w:rPr>
                <w:rFonts w:ascii="Arial" w:hAnsi="Arial" w:hint="cs"/>
                <w:b/>
                <w:sz w:val="21"/>
                <w:szCs w:val="21"/>
                <w:rtl/>
              </w:rPr>
              <w:t>למוצר ממשק ניהול מרכזי, יכולת התראות על חריגות, והצגת נתונים למנהלים בחיתוכים שונים</w:t>
            </w:r>
          </w:p>
          <w:p w14:paraId="3D9DAEC7" w14:textId="77777777" w:rsidR="003820D4" w:rsidRPr="003820D4" w:rsidRDefault="003820D4" w:rsidP="003820D4">
            <w:pPr>
              <w:pStyle w:val="af4"/>
              <w:numPr>
                <w:ilvl w:val="0"/>
                <w:numId w:val="30"/>
              </w:num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lastRenderedPageBreak/>
              <w:t>המוצר כולל מחולל דוחות</w:t>
            </w:r>
          </w:p>
          <w:p w14:paraId="6546CD86" w14:textId="77777777" w:rsidR="00D47D34" w:rsidRDefault="00D47D34" w:rsidP="00AE3D9D">
            <w:pPr>
              <w:spacing w:before="100" w:beforeAutospacing="1" w:after="100" w:afterAutospacing="1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</w:p>
          <w:p w14:paraId="68478796" w14:textId="77777777" w:rsidR="006401F5" w:rsidRPr="00010734" w:rsidRDefault="006401F5" w:rsidP="00260BA4">
            <w:pPr>
              <w:ind w:left="360"/>
              <w:rPr>
                <w:rFonts w:ascii="Arial" w:hAnsi="Arial"/>
                <w:b/>
                <w:sz w:val="21"/>
                <w:szCs w:val="21"/>
                <w:rtl/>
              </w:rPr>
            </w:pPr>
          </w:p>
        </w:tc>
      </w:tr>
    </w:tbl>
    <w:p w14:paraId="20460E81" w14:textId="77777777" w:rsidR="00C14BE0" w:rsidRPr="00E27327" w:rsidRDefault="00C14BE0" w:rsidP="00C14BE0">
      <w:pPr>
        <w:rPr>
          <w:rFonts w:ascii="Arial" w:hAnsi="Arial"/>
          <w:b/>
          <w:sz w:val="21"/>
          <w:szCs w:val="21"/>
          <w:lang w:eastAsia="he-IL"/>
        </w:rPr>
      </w:pPr>
    </w:p>
    <w:p w14:paraId="3AA73FFC" w14:textId="77777777" w:rsidR="00C14BE0" w:rsidRPr="00E27327" w:rsidRDefault="009B6B29" w:rsidP="00675430">
      <w:pPr>
        <w:rPr>
          <w:rFonts w:ascii="Arial" w:hAnsi="Arial"/>
          <w:b/>
          <w:sz w:val="21"/>
          <w:szCs w:val="21"/>
          <w:rtl/>
        </w:rPr>
      </w:pPr>
      <w:r w:rsidRPr="00E27327">
        <w:rPr>
          <w:rFonts w:ascii="Arial" w:hAnsi="Arial"/>
          <w:bCs/>
          <w:sz w:val="21"/>
          <w:szCs w:val="21"/>
          <w:rtl/>
        </w:rPr>
        <w:t xml:space="preserve">האם קיים בנושא זה </w:t>
      </w:r>
      <w:r w:rsidRPr="00E27327">
        <w:rPr>
          <w:rFonts w:ascii="Arial" w:hAnsi="Arial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E27327">
        <w:rPr>
          <w:rFonts w:ascii="Wingdings" w:hAnsi="Wingdings"/>
          <w:b/>
          <w:sz w:val="21"/>
          <w:szCs w:val="21"/>
        </w:rPr>
        <w:sym w:font="Wingdings" w:char="F072"/>
      </w:r>
      <w:r w:rsidRPr="00E27327">
        <w:rPr>
          <w:rFonts w:ascii="Arial" w:hAnsi="Arial"/>
          <w:b/>
          <w:sz w:val="21"/>
          <w:szCs w:val="21"/>
          <w:rtl/>
        </w:rPr>
        <w:t xml:space="preserve">  כן     </w:t>
      </w:r>
      <w:r w:rsidR="00675430" w:rsidRPr="00E27327">
        <w:rPr>
          <w:rFonts w:ascii="Wingdings" w:hAnsi="Wingdings"/>
          <w:b/>
          <w:sz w:val="21"/>
          <w:szCs w:val="21"/>
        </w:rPr>
        <w:sym w:font="Wingdings" w:char="F0FD"/>
      </w:r>
      <w:r w:rsidRPr="00E27327">
        <w:rPr>
          <w:rFonts w:ascii="Arial" w:hAnsi="Arial"/>
          <w:b/>
          <w:sz w:val="21"/>
          <w:szCs w:val="21"/>
          <w:rtl/>
        </w:rPr>
        <w:t xml:space="preserve">  לא</w:t>
      </w:r>
    </w:p>
    <w:p w14:paraId="3D4E6736" w14:textId="77777777" w:rsidR="00C14BE0" w:rsidRPr="00E27327" w:rsidRDefault="00C14BE0" w:rsidP="00C14BE0">
      <w:pPr>
        <w:rPr>
          <w:rFonts w:ascii="Arial" w:hAnsi="Arial"/>
          <w:b/>
          <w:sz w:val="21"/>
          <w:szCs w:val="21"/>
          <w:rtl/>
        </w:rPr>
      </w:pPr>
    </w:p>
    <w:p w14:paraId="03DA5318" w14:textId="77777777" w:rsidR="00C14BE0" w:rsidRPr="00E27327" w:rsidRDefault="009B6B29" w:rsidP="00C14BE0">
      <w:pPr>
        <w:rPr>
          <w:rFonts w:ascii="Arial" w:hAnsi="Arial"/>
          <w:b/>
          <w:sz w:val="21"/>
          <w:szCs w:val="21"/>
          <w:rtl/>
        </w:rPr>
      </w:pPr>
      <w:r w:rsidRPr="00E27327">
        <w:rPr>
          <w:rFonts w:ascii="Arial" w:hAnsi="Arial"/>
          <w:bCs/>
          <w:sz w:val="21"/>
          <w:szCs w:val="21"/>
          <w:rtl/>
        </w:rPr>
        <w:t>סוג ההתקשרות</w:t>
      </w:r>
      <w:r w:rsidRPr="00E27327">
        <w:rPr>
          <w:rFonts w:ascii="Arial" w:hAnsi="Arial"/>
          <w:b/>
          <w:sz w:val="21"/>
          <w:szCs w:val="21"/>
          <w:rtl/>
        </w:rPr>
        <w:t xml:space="preserve">: (סמן </w:t>
      </w:r>
      <w:r w:rsidRPr="00E27327">
        <w:rPr>
          <w:rFonts w:ascii="Arial" w:hAnsi="Arial"/>
          <w:b/>
          <w:sz w:val="21"/>
          <w:szCs w:val="21"/>
        </w:rPr>
        <w:t>X</w:t>
      </w:r>
      <w:r w:rsidRPr="00E27327">
        <w:rPr>
          <w:rFonts w:ascii="Arial" w:hAnsi="Arial"/>
          <w:b/>
          <w:sz w:val="21"/>
          <w:szCs w:val="21"/>
          <w:rtl/>
        </w:rPr>
        <w:t xml:space="preserve"> במקום המתאים)</w:t>
      </w:r>
    </w:p>
    <w:p w14:paraId="69B27657" w14:textId="77777777" w:rsidR="00C14BE0" w:rsidRPr="00E27327" w:rsidRDefault="00C14BE0" w:rsidP="00C14BE0">
      <w:pPr>
        <w:rPr>
          <w:rFonts w:ascii="Arial" w:hAnsi="Arial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1132B642" w14:textId="77777777" w:rsidTr="00C14BE0">
        <w:tc>
          <w:tcPr>
            <w:tcW w:w="3085" w:type="dxa"/>
            <w:hideMark/>
          </w:tcPr>
          <w:p w14:paraId="7E72D167" w14:textId="77777777" w:rsidR="00C14BE0" w:rsidRPr="00E27327" w:rsidRDefault="009B6B29">
            <w:pPr>
              <w:ind w:right="283"/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</w:pPr>
            <w:r w:rsidRPr="00E27327">
              <w:rPr>
                <w:rFonts w:ascii="Arial" w:hAnsi="Arial"/>
                <w:b/>
                <w:sz w:val="21"/>
                <w:szCs w:val="21"/>
                <w:rtl/>
              </w:rPr>
              <w:t xml:space="preserve">   </w:t>
            </w:r>
            <w:r w:rsidRPr="00E27327">
              <w:rPr>
                <w:rFonts w:ascii="Wingdings" w:hAnsi="Wingdings"/>
                <w:b/>
                <w:sz w:val="21"/>
                <w:szCs w:val="21"/>
              </w:rPr>
              <w:sym w:font="Wingdings" w:char="F072"/>
            </w:r>
            <w:r w:rsidRPr="00E27327">
              <w:rPr>
                <w:rFonts w:ascii="Arial" w:hAnsi="Arial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15D8488B" w14:textId="77777777" w:rsidR="00C14BE0" w:rsidRPr="00E27327" w:rsidRDefault="007C4A53">
            <w:pPr>
              <w:ind w:right="283"/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</w:pPr>
            <w:r w:rsidRPr="00E27327">
              <w:rPr>
                <w:rFonts w:ascii="Wingdings" w:hAnsi="Wingdings"/>
                <w:b/>
                <w:sz w:val="21"/>
                <w:szCs w:val="21"/>
              </w:rPr>
              <w:sym w:font="Wingdings" w:char="F0FE"/>
            </w:r>
            <w:r w:rsidR="009B6B29" w:rsidRPr="00E27327">
              <w:rPr>
                <w:rFonts w:ascii="Arial" w:hAnsi="Arial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2563B42B" w14:textId="77777777" w:rsidR="00C14BE0" w:rsidRPr="00E27327" w:rsidRDefault="009B6B29">
            <w:pPr>
              <w:ind w:right="283"/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</w:pPr>
            <w:r w:rsidRPr="00E27327">
              <w:rPr>
                <w:rFonts w:ascii="Wingdings" w:hAnsi="Wingdings"/>
                <w:b/>
                <w:sz w:val="21"/>
                <w:szCs w:val="21"/>
              </w:rPr>
              <w:sym w:font="Wingdings" w:char="F072"/>
            </w:r>
            <w:r w:rsidRPr="00E27327">
              <w:rPr>
                <w:rFonts w:ascii="Arial" w:hAnsi="Arial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7D03ADE2" w14:textId="77777777" w:rsidR="00C14BE0" w:rsidRPr="00E27327" w:rsidRDefault="00C14BE0">
            <w:pPr>
              <w:ind w:right="283"/>
              <w:rPr>
                <w:rFonts w:ascii="Arial" w:hAnsi="Arial"/>
                <w:b/>
                <w:sz w:val="21"/>
                <w:szCs w:val="21"/>
                <w:lang w:eastAsia="he-IL"/>
              </w:rPr>
            </w:pPr>
          </w:p>
        </w:tc>
      </w:tr>
    </w:tbl>
    <w:p w14:paraId="6186BEE4" w14:textId="77777777" w:rsidR="00C14BE0" w:rsidRPr="00E27327" w:rsidRDefault="00C14BE0" w:rsidP="00C14BE0">
      <w:pPr>
        <w:rPr>
          <w:rFonts w:ascii="Arial" w:hAnsi="Arial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0265D" w14:paraId="7DFA1EE4" w14:textId="77777777" w:rsidTr="009B55C7">
        <w:trPr>
          <w:trHeight w:val="828"/>
        </w:trPr>
        <w:tc>
          <w:tcPr>
            <w:tcW w:w="2675" w:type="dxa"/>
            <w:shd w:val="clear" w:color="auto" w:fill="E6E6E6"/>
            <w:hideMark/>
          </w:tcPr>
          <w:p w14:paraId="09562485" w14:textId="77777777" w:rsidR="00C0265D" w:rsidRPr="00E27327" w:rsidRDefault="00C0265D" w:rsidP="006C29C2">
            <w:pPr>
              <w:spacing w:line="360" w:lineRule="auto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E27327">
              <w:rPr>
                <w:rFonts w:ascii="Arial" w:hAnsi="Arial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48C3C72D" w14:textId="77777777" w:rsidR="00327B6E" w:rsidRDefault="00291639" w:rsidP="00327B6E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אינסנטיב סולושנס בע"מ</w:t>
            </w:r>
          </w:p>
          <w:p w14:paraId="19BCE06B" w14:textId="77777777" w:rsidR="00291639" w:rsidRPr="00327B6E" w:rsidRDefault="00291639" w:rsidP="00327B6E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291639">
              <w:rPr>
                <w:rFonts w:ascii="Arial" w:hAnsi="Arial"/>
                <w:b/>
                <w:sz w:val="22"/>
                <w:szCs w:val="22"/>
              </w:rPr>
              <w:t>incentives-solutions</w:t>
            </w:r>
            <w:r>
              <w:rPr>
                <w:rFonts w:ascii="Arial" w:hAnsi="Arial"/>
                <w:b/>
                <w:sz w:val="22"/>
                <w:szCs w:val="22"/>
              </w:rPr>
              <w:t xml:space="preserve"> LTD</w:t>
            </w:r>
          </w:p>
        </w:tc>
      </w:tr>
      <w:tr w:rsidR="00C0265D" w14:paraId="2BB2F84F" w14:textId="77777777" w:rsidTr="009B55C7">
        <w:trPr>
          <w:trHeight w:val="592"/>
        </w:trPr>
        <w:tc>
          <w:tcPr>
            <w:tcW w:w="2675" w:type="dxa"/>
            <w:shd w:val="clear" w:color="auto" w:fill="E6E6E6"/>
            <w:hideMark/>
          </w:tcPr>
          <w:p w14:paraId="7F800F9A" w14:textId="77777777" w:rsidR="00C0265D" w:rsidRPr="00E27327" w:rsidRDefault="00C0265D" w:rsidP="009B55C7">
            <w:pPr>
              <w:spacing w:line="360" w:lineRule="auto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E27327">
              <w:rPr>
                <w:rFonts w:ascii="Arial" w:hAnsi="Arial"/>
                <w:bCs/>
                <w:sz w:val="21"/>
                <w:szCs w:val="21"/>
                <w:rtl/>
              </w:rPr>
              <w:t xml:space="preserve">מספר הספק (ח.פ/ח.צ/ע.מ/מספר עמותה) </w:t>
            </w:r>
          </w:p>
        </w:tc>
        <w:tc>
          <w:tcPr>
            <w:tcW w:w="6344" w:type="dxa"/>
            <w:gridSpan w:val="2"/>
          </w:tcPr>
          <w:p w14:paraId="6EE39408" w14:textId="77777777" w:rsidR="00C0265D" w:rsidRPr="00291639" w:rsidRDefault="00291639" w:rsidP="00327B6E">
            <w:pPr>
              <w:spacing w:line="384" w:lineRule="atLeast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291639">
              <w:rPr>
                <w:rFonts w:ascii="Arial" w:hAnsi="Arial"/>
                <w:bCs/>
                <w:sz w:val="22"/>
                <w:szCs w:val="22"/>
              </w:rPr>
              <w:t>513129312</w:t>
            </w:r>
          </w:p>
        </w:tc>
      </w:tr>
      <w:tr w:rsidR="002D7B6B" w14:paraId="4DB616AA" w14:textId="77777777" w:rsidTr="00C0265D">
        <w:tc>
          <w:tcPr>
            <w:tcW w:w="2675" w:type="dxa"/>
            <w:shd w:val="clear" w:color="auto" w:fill="E6E6E6"/>
            <w:hideMark/>
          </w:tcPr>
          <w:p w14:paraId="0BECBCDA" w14:textId="77777777" w:rsidR="002D7B6B" w:rsidRPr="00E27327" w:rsidRDefault="002D7B6B">
            <w:pPr>
              <w:spacing w:line="360" w:lineRule="auto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E27327">
              <w:rPr>
                <w:rFonts w:ascii="Arial" w:hAnsi="Arial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</w:tcPr>
          <w:p w14:paraId="1415BBFC" w14:textId="77777777" w:rsidR="002D7B6B" w:rsidRPr="0053500C" w:rsidRDefault="002D7B6B" w:rsidP="00A35305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A35305">
              <w:rPr>
                <w:rFonts w:ascii="Arial" w:hAnsi="Arial"/>
                <w:b/>
                <w:sz w:val="22"/>
                <w:szCs w:val="22"/>
              </w:rPr>
              <w:sym w:font="Wingdings" w:char="F078"/>
            </w:r>
            <w:r w:rsidRPr="00A35305">
              <w:rPr>
                <w:rFonts w:ascii="Arial" w:hAnsi="Arial"/>
                <w:b/>
                <w:sz w:val="22"/>
                <w:szCs w:val="22"/>
              </w:rPr>
              <w:t xml:space="preserve">     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997" w:type="dxa"/>
          </w:tcPr>
          <w:p w14:paraId="20D95C49" w14:textId="77777777" w:rsidR="002D7B6B" w:rsidRPr="0053500C" w:rsidRDefault="002D7B6B" w:rsidP="00A35305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A35305">
              <w:rPr>
                <w:rFonts w:ascii="Arial" w:hAnsi="Arial"/>
                <w:b/>
                <w:sz w:val="22"/>
                <w:szCs w:val="22"/>
              </w:rPr>
              <w:sym w:font="Wingdings" w:char="F072"/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D7B6B" w14:paraId="5FEFA5A0" w14:textId="77777777" w:rsidTr="007C4A53">
        <w:tc>
          <w:tcPr>
            <w:tcW w:w="2675" w:type="dxa"/>
            <w:shd w:val="clear" w:color="auto" w:fill="E6E6E6"/>
            <w:hideMark/>
          </w:tcPr>
          <w:p w14:paraId="5D904FCC" w14:textId="77777777" w:rsidR="002D7B6B" w:rsidRPr="00045950" w:rsidRDefault="002D7B6B">
            <w:pPr>
              <w:spacing w:line="360" w:lineRule="auto"/>
              <w:rPr>
                <w:rFonts w:ascii="Arial" w:hAnsi="Arial"/>
                <w:bCs/>
                <w:sz w:val="21"/>
                <w:szCs w:val="21"/>
                <w:highlight w:val="yellow"/>
                <w:lang w:eastAsia="he-IL"/>
              </w:rPr>
            </w:pPr>
            <w:r w:rsidRPr="00045950">
              <w:rPr>
                <w:rFonts w:ascii="Arial" w:hAnsi="Arial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04522F5D" w14:textId="75BA967F" w:rsidR="00045950" w:rsidRPr="00A35305" w:rsidRDefault="0011202F" w:rsidP="00733271">
            <w:pPr>
              <w:spacing w:line="276" w:lineRule="auto"/>
              <w:jc w:val="both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14</w:t>
            </w:r>
            <w:r w:rsidR="00466EC1">
              <w:rPr>
                <w:rFonts w:ascii="Arial" w:hAnsi="Arial" w:hint="cs"/>
                <w:b/>
                <w:sz w:val="22"/>
                <w:szCs w:val="22"/>
                <w:rtl/>
              </w:rPr>
              <w:t>,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332</w:t>
            </w:r>
            <w:r w:rsidR="00466EC1">
              <w:rPr>
                <w:rFonts w:ascii="Arial" w:hAnsi="Arial" w:hint="cs"/>
                <w:b/>
                <w:sz w:val="22"/>
                <w:szCs w:val="22"/>
                <w:rtl/>
              </w:rPr>
              <w:t>,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5</w:t>
            </w:r>
            <w:r w:rsidR="00466EC1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00 ₪ ל 10 שנים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(כולל מע"מ)</w:t>
            </w:r>
          </w:p>
        </w:tc>
      </w:tr>
      <w:tr w:rsidR="002D7B6B" w14:paraId="7D4B95E4" w14:textId="77777777" w:rsidTr="00430E57">
        <w:tc>
          <w:tcPr>
            <w:tcW w:w="2675" w:type="dxa"/>
            <w:shd w:val="clear" w:color="auto" w:fill="E6E6E6"/>
            <w:hideMark/>
          </w:tcPr>
          <w:p w14:paraId="07B1D6BA" w14:textId="77777777" w:rsidR="002D7B6B" w:rsidRPr="00045950" w:rsidRDefault="002D7B6B" w:rsidP="007C4A53">
            <w:pPr>
              <w:spacing w:line="360" w:lineRule="auto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045950">
              <w:rPr>
                <w:rFonts w:ascii="Arial" w:hAnsi="Arial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  <w:shd w:val="clear" w:color="auto" w:fill="auto"/>
          </w:tcPr>
          <w:p w14:paraId="4C874AC0" w14:textId="7C49894E" w:rsidR="002D7B6B" w:rsidRPr="00733271" w:rsidRDefault="00291639" w:rsidP="007E2C73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</w:rPr>
            </w:pPr>
            <w:r w:rsidRPr="00430E57">
              <w:rPr>
                <w:rFonts w:ascii="Arial" w:hAnsi="Arial" w:hint="cs"/>
                <w:b/>
                <w:sz w:val="22"/>
                <w:szCs w:val="22"/>
                <w:rtl/>
              </w:rPr>
              <w:t>01</w:t>
            </w:r>
            <w:r w:rsidR="002D7B6B" w:rsidRPr="00430E57">
              <w:rPr>
                <w:rFonts w:ascii="Arial" w:hAnsi="Arial"/>
                <w:b/>
                <w:sz w:val="22"/>
                <w:szCs w:val="22"/>
                <w:rtl/>
              </w:rPr>
              <w:t>/</w:t>
            </w:r>
            <w:r w:rsidR="00466EC1" w:rsidRPr="00430E57">
              <w:rPr>
                <w:rFonts w:ascii="Arial" w:hAnsi="Arial" w:hint="cs"/>
                <w:b/>
                <w:sz w:val="22"/>
                <w:szCs w:val="22"/>
                <w:rtl/>
              </w:rPr>
              <w:t>0</w:t>
            </w:r>
            <w:r w:rsidR="007A2F37" w:rsidRPr="00430E57">
              <w:rPr>
                <w:rFonts w:ascii="Arial" w:hAnsi="Arial" w:hint="cs"/>
                <w:b/>
                <w:sz w:val="22"/>
                <w:szCs w:val="22"/>
                <w:rtl/>
              </w:rPr>
              <w:t>9</w:t>
            </w:r>
            <w:r w:rsidR="002D7B6B" w:rsidRPr="00430E57">
              <w:rPr>
                <w:rFonts w:ascii="Arial" w:hAnsi="Arial"/>
                <w:b/>
                <w:sz w:val="22"/>
                <w:szCs w:val="22"/>
                <w:rtl/>
              </w:rPr>
              <w:t>/</w:t>
            </w:r>
            <w:r w:rsidR="00D734E2" w:rsidRPr="00430E57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466EC1" w:rsidRPr="00430E57">
              <w:rPr>
                <w:rFonts w:ascii="Arial" w:hAnsi="Arial" w:hint="cs"/>
                <w:b/>
                <w:sz w:val="22"/>
                <w:szCs w:val="22"/>
                <w:rtl/>
              </w:rPr>
              <w:t>4</w:t>
            </w:r>
            <w:r w:rsidR="002D7B6B" w:rsidRPr="00430E5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2D7B6B" w:rsidRPr="00430E57">
              <w:rPr>
                <w:rFonts w:ascii="Arial" w:hAnsi="Arial" w:hint="cs"/>
                <w:b/>
                <w:sz w:val="22"/>
                <w:szCs w:val="22"/>
                <w:rtl/>
              </w:rPr>
              <w:t>עד</w:t>
            </w:r>
            <w:r w:rsidR="00CF3E05" w:rsidRPr="00430E57">
              <w:rPr>
                <w:rFonts w:ascii="Arial" w:hAnsi="Arial"/>
                <w:b/>
                <w:sz w:val="22"/>
                <w:szCs w:val="22"/>
                <w:rtl/>
              </w:rPr>
              <w:t xml:space="preserve"> 31/12/</w:t>
            </w:r>
            <w:r w:rsidR="00466EC1" w:rsidRPr="00430E57">
              <w:rPr>
                <w:rFonts w:ascii="Arial" w:hAnsi="Arial" w:hint="cs"/>
                <w:b/>
                <w:sz w:val="22"/>
                <w:szCs w:val="22"/>
                <w:rtl/>
              </w:rPr>
              <w:t>34</w:t>
            </w:r>
          </w:p>
        </w:tc>
      </w:tr>
    </w:tbl>
    <w:p w14:paraId="57C24C7B" w14:textId="77777777" w:rsidR="00C14BE0" w:rsidRPr="00E27327" w:rsidRDefault="00C14BE0" w:rsidP="00C14BE0">
      <w:pPr>
        <w:rPr>
          <w:rFonts w:ascii="Arial" w:hAnsi="Arial"/>
          <w:bCs/>
          <w:sz w:val="21"/>
          <w:szCs w:val="21"/>
          <w:rtl/>
          <w:lang w:eastAsia="he-IL"/>
        </w:rPr>
      </w:pPr>
    </w:p>
    <w:p w14:paraId="53FCDFE0" w14:textId="77777777" w:rsidR="00C14BE0" w:rsidRPr="00E27327" w:rsidRDefault="009B6B29" w:rsidP="00C14BE0">
      <w:pPr>
        <w:rPr>
          <w:rFonts w:ascii="Arial" w:hAnsi="Arial"/>
          <w:bCs/>
          <w:sz w:val="24"/>
          <w:szCs w:val="24"/>
          <w:rtl/>
        </w:rPr>
      </w:pPr>
      <w:r w:rsidRPr="00E27327">
        <w:rPr>
          <w:rFonts w:ascii="Arial" w:hAnsi="Arial"/>
          <w:bCs/>
          <w:sz w:val="24"/>
          <w:szCs w:val="24"/>
          <w:rtl/>
        </w:rPr>
        <w:br w:type="page"/>
      </w:r>
      <w:r w:rsidRPr="00E27327">
        <w:rPr>
          <w:rFonts w:ascii="Arial" w:hAnsi="Arial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2725825F" w14:textId="77777777" w:rsidR="00C14BE0" w:rsidRPr="00E27327" w:rsidRDefault="009B6B29" w:rsidP="00C14BE0">
      <w:pPr>
        <w:rPr>
          <w:rFonts w:ascii="Arial" w:hAnsi="Arial"/>
          <w:bCs/>
          <w:sz w:val="21"/>
          <w:szCs w:val="21"/>
          <w:rtl/>
        </w:rPr>
      </w:pPr>
      <w:r w:rsidRPr="00E27327">
        <w:rPr>
          <w:rFonts w:ascii="Arial" w:hAnsi="Arial"/>
          <w:bCs/>
          <w:sz w:val="21"/>
          <w:szCs w:val="21"/>
          <w:rtl/>
        </w:rPr>
        <w:t>(</w:t>
      </w:r>
      <w:r w:rsidRPr="00E27327">
        <w:rPr>
          <w:rFonts w:ascii="Arial" w:hAnsi="Arial"/>
          <w:b/>
          <w:sz w:val="21"/>
          <w:szCs w:val="21"/>
          <w:rtl/>
        </w:rPr>
        <w:t>במקרה הצורך ניתן לצרף עמודים נוספים וכל מסמך רלוונטי נוסף</w:t>
      </w:r>
      <w:r w:rsidRPr="00E27327">
        <w:rPr>
          <w:rFonts w:ascii="Arial" w:hAnsi="Arial"/>
          <w:bCs/>
          <w:sz w:val="21"/>
          <w:szCs w:val="21"/>
          <w:rtl/>
        </w:rPr>
        <w:t>)</w:t>
      </w:r>
    </w:p>
    <w:p w14:paraId="650742DD" w14:textId="77777777" w:rsidR="00C14BE0" w:rsidRPr="00E27327" w:rsidRDefault="00C14BE0" w:rsidP="00C14BE0">
      <w:pPr>
        <w:rPr>
          <w:rFonts w:ascii="Arial" w:hAnsi="Arial"/>
          <w:bCs/>
          <w:sz w:val="21"/>
          <w:szCs w:val="21"/>
          <w:rtl/>
        </w:rPr>
      </w:pPr>
    </w:p>
    <w:p w14:paraId="629CF5A5" w14:textId="77777777" w:rsidR="00C14BE0" w:rsidRPr="00E27327" w:rsidRDefault="009B6B29" w:rsidP="00C14BE0">
      <w:pPr>
        <w:spacing w:line="360" w:lineRule="auto"/>
        <w:rPr>
          <w:rFonts w:ascii="Arial" w:hAnsi="Arial"/>
          <w:bCs/>
          <w:sz w:val="21"/>
          <w:szCs w:val="21"/>
          <w:rtl/>
        </w:rPr>
      </w:pPr>
      <w:r w:rsidRPr="00E27327">
        <w:rPr>
          <w:rFonts w:ascii="Arial" w:hAnsi="Arial"/>
          <w:bCs/>
          <w:sz w:val="21"/>
          <w:szCs w:val="21"/>
          <w:rtl/>
        </w:rPr>
        <w:t xml:space="preserve">נא להתייחס לסעיפים הבאים: </w:t>
      </w:r>
    </w:p>
    <w:p w14:paraId="3A88A138" w14:textId="77777777" w:rsidR="00C14BE0" w:rsidRPr="00E27327" w:rsidRDefault="009B6B29" w:rsidP="00C14BE0">
      <w:pPr>
        <w:spacing w:line="360" w:lineRule="auto"/>
        <w:jc w:val="both"/>
        <w:rPr>
          <w:rFonts w:ascii="Arial" w:hAnsi="Arial"/>
          <w:b/>
          <w:sz w:val="21"/>
          <w:szCs w:val="21"/>
          <w:rtl/>
        </w:rPr>
      </w:pPr>
      <w:r w:rsidRPr="00E27327">
        <w:rPr>
          <w:rFonts w:ascii="Arial" w:hAnsi="Arial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E27327">
        <w:rPr>
          <w:rFonts w:ascii="Arial" w:hAnsi="Arial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269DB8DD" w14:textId="77777777" w:rsidR="00C14BE0" w:rsidRPr="00E27327" w:rsidRDefault="009B6B29" w:rsidP="00C14BE0">
      <w:pPr>
        <w:spacing w:line="360" w:lineRule="auto"/>
        <w:jc w:val="both"/>
        <w:rPr>
          <w:rFonts w:ascii="Arial" w:hAnsi="Arial"/>
          <w:b/>
          <w:sz w:val="21"/>
          <w:szCs w:val="21"/>
          <w:rtl/>
        </w:rPr>
      </w:pPr>
      <w:r w:rsidRPr="00E27327">
        <w:rPr>
          <w:rFonts w:ascii="Arial" w:hAnsi="Arial"/>
          <w:bCs/>
          <w:sz w:val="21"/>
          <w:szCs w:val="21"/>
          <w:rtl/>
        </w:rPr>
        <w:t>2. ממצאי הבדיקה</w:t>
      </w:r>
      <w:r w:rsidRPr="00E27327">
        <w:rPr>
          <w:rFonts w:ascii="Arial" w:hAnsi="Arial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0BC9AFC2" w14:textId="77777777" w:rsidR="00C14BE0" w:rsidRPr="00E27327" w:rsidRDefault="009B6B29" w:rsidP="00C14BE0">
      <w:pPr>
        <w:spacing w:line="360" w:lineRule="auto"/>
        <w:jc w:val="both"/>
        <w:rPr>
          <w:rFonts w:ascii="Arial" w:hAnsi="Arial"/>
          <w:bCs/>
          <w:sz w:val="21"/>
          <w:szCs w:val="21"/>
          <w:rtl/>
        </w:rPr>
      </w:pPr>
      <w:r w:rsidRPr="00E27327">
        <w:rPr>
          <w:rFonts w:ascii="Arial" w:hAnsi="Arial"/>
          <w:bCs/>
          <w:sz w:val="21"/>
          <w:szCs w:val="21"/>
          <w:rtl/>
        </w:rPr>
        <w:t xml:space="preserve">3. </w:t>
      </w:r>
      <w:r w:rsidRPr="00E27327">
        <w:rPr>
          <w:rFonts w:ascii="Arial" w:hAnsi="Arial"/>
          <w:b/>
          <w:sz w:val="21"/>
          <w:szCs w:val="21"/>
          <w:rtl/>
        </w:rPr>
        <w:t>נימוקים והערות נוספות</w:t>
      </w:r>
    </w:p>
    <w:p w14:paraId="5368652A" w14:textId="77777777" w:rsidR="00C14BE0" w:rsidRPr="00E27327" w:rsidRDefault="00C14BE0" w:rsidP="00C14BE0">
      <w:pPr>
        <w:rPr>
          <w:rFonts w:ascii="Arial" w:hAnsi="Arial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AF6639" w:rsidRPr="0053500C" w14:paraId="1C0247FA" w14:textId="77777777" w:rsidTr="00C14BE0">
        <w:tc>
          <w:tcPr>
            <w:tcW w:w="9286" w:type="dxa"/>
          </w:tcPr>
          <w:p w14:paraId="66FDE53B" w14:textId="77777777" w:rsidR="00466FBE" w:rsidRDefault="00466FBE" w:rsidP="00DB0B81">
            <w:pPr>
              <w:spacing w:line="360" w:lineRule="auto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בבדיקת מערכות הקיימות בשוק ומתאימות לדרישות שירות המדינה, </w:t>
            </w:r>
            <w:r w:rsidR="00E74F64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ומבדיקה של ארגון ושיטות במשרדי ממשלה אחרים, </w:t>
            </w:r>
            <w:r>
              <w:rPr>
                <w:rFonts w:ascii="Arial" w:hAnsi="Arial" w:hint="cs"/>
                <w:b/>
                <w:sz w:val="21"/>
                <w:szCs w:val="21"/>
                <w:rtl/>
              </w:rPr>
              <w:t>אותרו 2 פתרונות:</w:t>
            </w:r>
          </w:p>
          <w:p w14:paraId="354FF4A2" w14:textId="77777777" w:rsidR="00466FBE" w:rsidRPr="00466FBE" w:rsidRDefault="00466FBE" w:rsidP="007E2C73">
            <w:pPr>
              <w:pStyle w:val="af4"/>
              <w:numPr>
                <w:ilvl w:val="0"/>
                <w:numId w:val="28"/>
              </w:numPr>
              <w:spacing w:line="360" w:lineRule="auto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  <w:r w:rsidRPr="00466FBE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פיתוח </w:t>
            </w: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ייעודי </w:t>
            </w:r>
            <w:r w:rsidR="007E2C73">
              <w:rPr>
                <w:rFonts w:ascii="Arial" w:hAnsi="Arial" w:hint="cs"/>
                <w:b/>
                <w:sz w:val="21"/>
                <w:szCs w:val="21"/>
                <w:rtl/>
              </w:rPr>
              <w:t>למשרד בדומה למערכת ייעודית שפותחה ע"י</w:t>
            </w:r>
            <w:r w:rsidRPr="00466FBE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מלמ </w:t>
            </w: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עבור </w:t>
            </w:r>
            <w:r w:rsidRPr="00466FBE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משרד הבטחון </w:t>
            </w:r>
            <w:r w:rsidR="007E2C73">
              <w:rPr>
                <w:rFonts w:ascii="Arial" w:hAnsi="Arial" w:hint="cs"/>
                <w:b/>
                <w:sz w:val="21"/>
                <w:szCs w:val="21"/>
                <w:rtl/>
              </w:rPr>
              <w:t>, מערכת שנמצאת בתחילת פיתוח ע"י צוות פנימי במשרד הכלכלה.</w:t>
            </w:r>
          </w:p>
          <w:p w14:paraId="5768A96A" w14:textId="77777777" w:rsidR="00466FBE" w:rsidRDefault="00466FBE" w:rsidP="00466FBE">
            <w:pPr>
              <w:pStyle w:val="af4"/>
              <w:numPr>
                <w:ilvl w:val="0"/>
                <w:numId w:val="28"/>
              </w:numPr>
              <w:spacing w:line="360" w:lineRule="auto"/>
              <w:jc w:val="both"/>
              <w:rPr>
                <w:rFonts w:ascii="Arial" w:hAnsi="Arial"/>
                <w:b/>
                <w:sz w:val="21"/>
                <w:szCs w:val="21"/>
              </w:rPr>
            </w:pPr>
            <w:r w:rsidRPr="00466FBE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מוצר </w:t>
            </w:r>
            <w:r w:rsidRPr="00466FBE">
              <w:rPr>
                <w:rFonts w:ascii="Arial" w:hAnsi="Arial" w:hint="cs"/>
                <w:bCs/>
                <w:sz w:val="21"/>
                <w:szCs w:val="21"/>
              </w:rPr>
              <w:t>J</w:t>
            </w:r>
            <w:r w:rsidRPr="00466FBE">
              <w:rPr>
                <w:rFonts w:ascii="Arial" w:hAnsi="Arial"/>
                <w:bCs/>
                <w:sz w:val="21"/>
                <w:szCs w:val="21"/>
              </w:rPr>
              <w:t>oopy Incent</w:t>
            </w:r>
            <w:r w:rsidRPr="00466FBE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של חברת אינסנטיב סולושנס. </w:t>
            </w:r>
          </w:p>
          <w:p w14:paraId="65383B0C" w14:textId="77777777" w:rsidR="00E74F64" w:rsidRDefault="00E74F64" w:rsidP="00E74F64">
            <w:pPr>
              <w:spacing w:line="360" w:lineRule="auto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</w:p>
          <w:p w14:paraId="393E18A5" w14:textId="77777777" w:rsidR="00E74F64" w:rsidRDefault="00E74F64" w:rsidP="00E74F64">
            <w:pPr>
              <w:spacing w:line="360" w:lineRule="auto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>ההחלטה לבחור במוצר של אינסנטיב כספק יחיד נובעת ממס' סיבות:</w:t>
            </w:r>
          </w:p>
          <w:p w14:paraId="1E445141" w14:textId="77777777" w:rsidR="007E2C73" w:rsidRDefault="007E2C73" w:rsidP="00E74F64">
            <w:pPr>
              <w:pStyle w:val="af4"/>
              <w:numPr>
                <w:ilvl w:val="0"/>
                <w:numId w:val="29"/>
              </w:numPr>
              <w:spacing w:line="360" w:lineRule="auto"/>
              <w:jc w:val="both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>פיתוח ייעודי של מערכת עלותו גבוהה, הוא אורך זמן רב וייתכן שהמערכת הישנה לא תוכל לתפקד לאורך זמן.</w:t>
            </w:r>
          </w:p>
          <w:p w14:paraId="3DEDDFE3" w14:textId="77777777" w:rsidR="007E2C73" w:rsidRPr="00E74F64" w:rsidRDefault="007E2C73" w:rsidP="007E2C73">
            <w:pPr>
              <w:pStyle w:val="af4"/>
              <w:numPr>
                <w:ilvl w:val="0"/>
                <w:numId w:val="29"/>
              </w:numPr>
              <w:spacing w:line="360" w:lineRule="auto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>פיתוח מערכת יוצר תלות באנשי הפיתוח. משרד הבריאות מעוניין במוצר מדף.</w:t>
            </w:r>
          </w:p>
          <w:p w14:paraId="69B2E6EC" w14:textId="77777777" w:rsidR="00E74F64" w:rsidRDefault="00E74F64" w:rsidP="00733271">
            <w:pPr>
              <w:pStyle w:val="af4"/>
              <w:numPr>
                <w:ilvl w:val="0"/>
                <w:numId w:val="29"/>
              </w:num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חברת מלמ לא ניגשה למכרז של רשות נמלי ישראל בנושא מערכת שכר עידוד וכן ל </w:t>
            </w:r>
            <w:r w:rsidRPr="00E74F64">
              <w:rPr>
                <w:rFonts w:ascii="Arial" w:hAnsi="Arial" w:hint="cs"/>
                <w:bCs/>
                <w:sz w:val="21"/>
                <w:szCs w:val="21"/>
              </w:rPr>
              <w:t>RFI</w:t>
            </w:r>
            <w:r w:rsidRPr="00E74F64">
              <w:rPr>
                <w:rFonts w:ascii="Arial" w:hAnsi="Arial" w:hint="cs"/>
                <w:bCs/>
                <w:sz w:val="21"/>
                <w:szCs w:val="21"/>
                <w:rtl/>
              </w:rPr>
              <w:t xml:space="preserve"> </w:t>
            </w:r>
            <w:r w:rsidR="00777F19">
              <w:rPr>
                <w:rFonts w:ascii="Arial" w:hAnsi="Arial" w:hint="cs"/>
                <w:b/>
                <w:sz w:val="21"/>
                <w:szCs w:val="21"/>
                <w:rtl/>
              </w:rPr>
              <w:t>של שע"מ, כמו כן לא הגישה הסתייגות לפרסום של אינסנטיב סולושנס כספק יחיד ע"י משרד האוצר .</w:t>
            </w:r>
          </w:p>
          <w:p w14:paraId="0F51D550" w14:textId="77777777" w:rsidR="008C2BDA" w:rsidRPr="00733271" w:rsidRDefault="008C2BDA" w:rsidP="008C2BDA">
            <w:pPr>
              <w:pStyle w:val="af4"/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</w:p>
          <w:p w14:paraId="51710EEA" w14:textId="77777777" w:rsidR="007E2C73" w:rsidRDefault="007E2C73" w:rsidP="003445E6">
            <w:pPr>
              <w:spacing w:line="360" w:lineRule="auto"/>
              <w:rPr>
                <w:rFonts w:ascii="Arial" w:hAnsi="Arial"/>
                <w:bCs/>
                <w:sz w:val="21"/>
                <w:szCs w:val="21"/>
                <w:rtl/>
              </w:rPr>
            </w:pPr>
          </w:p>
          <w:p w14:paraId="79561154" w14:textId="77777777" w:rsidR="003445E6" w:rsidRPr="00C63BEE" w:rsidRDefault="003445E6" w:rsidP="003445E6">
            <w:pPr>
              <w:spacing w:line="360" w:lineRule="auto"/>
              <w:rPr>
                <w:rFonts w:ascii="Arial" w:hAnsi="Arial"/>
                <w:bCs/>
                <w:sz w:val="21"/>
                <w:szCs w:val="21"/>
                <w:rtl/>
              </w:rPr>
            </w:pPr>
            <w:r w:rsidRPr="00C63BEE">
              <w:rPr>
                <w:rFonts w:ascii="Arial" w:hAnsi="Arial" w:hint="cs"/>
                <w:bCs/>
                <w:sz w:val="21"/>
                <w:szCs w:val="21"/>
                <w:rtl/>
              </w:rPr>
              <w:t>ממצאי הבדיקה:</w:t>
            </w:r>
          </w:p>
          <w:p w14:paraId="75E3BA0D" w14:textId="77777777" w:rsidR="007E2C73" w:rsidRDefault="007E2C73" w:rsidP="007E2C73">
            <w:pPr>
              <w:pStyle w:val="af4"/>
              <w:numPr>
                <w:ilvl w:val="0"/>
                <w:numId w:val="27"/>
              </w:num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בסקר השוק שבוצע, מלבד המוצר </w:t>
            </w:r>
            <w:r>
              <w:rPr>
                <w:rFonts w:ascii="Arial" w:hAnsi="Arial" w:hint="cs"/>
                <w:b/>
                <w:sz w:val="21"/>
                <w:szCs w:val="21"/>
              </w:rPr>
              <w:t>JOOPY</w:t>
            </w: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של חברת אינסנטיב סולושנס, לא נמצאו מוצרי מדף שתומכים בדרישות של משרד הבריאות ממערכת שכר עידוד.</w:t>
            </w:r>
          </w:p>
          <w:p w14:paraId="3C656C59" w14:textId="77777777" w:rsidR="001D68C2" w:rsidRDefault="00E74F64" w:rsidP="007B694F">
            <w:pPr>
              <w:pStyle w:val="af4"/>
              <w:numPr>
                <w:ilvl w:val="0"/>
                <w:numId w:val="27"/>
              </w:num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>המ</w:t>
            </w:r>
            <w:r w:rsidR="0067011D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ערכת </w:t>
            </w:r>
            <w:r w:rsidR="001D68C2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של אינסנטיב </w:t>
            </w:r>
            <w:r w:rsidR="0067011D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סולושנס כוללת ממשק </w:t>
            </w:r>
            <w:r w:rsidR="001D68C2">
              <w:rPr>
                <w:rFonts w:ascii="Arial" w:hAnsi="Arial" w:hint="cs"/>
                <w:b/>
                <w:sz w:val="21"/>
                <w:szCs w:val="21"/>
                <w:rtl/>
              </w:rPr>
              <w:t>ניהול מרכזי</w:t>
            </w:r>
            <w:r w:rsidR="007B694F">
              <w:rPr>
                <w:rFonts w:ascii="Arial" w:hAnsi="Arial" w:hint="cs"/>
                <w:b/>
                <w:sz w:val="21"/>
                <w:szCs w:val="21"/>
                <w:rtl/>
              </w:rPr>
              <w:t>.</w:t>
            </w:r>
            <w:r w:rsidR="001D68C2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 </w:t>
            </w:r>
          </w:p>
          <w:p w14:paraId="19FA7444" w14:textId="77777777" w:rsidR="001D68C2" w:rsidRDefault="003445E6" w:rsidP="007B694F">
            <w:pPr>
              <w:pStyle w:val="af4"/>
              <w:numPr>
                <w:ilvl w:val="0"/>
                <w:numId w:val="27"/>
              </w:num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המערכת של אינסנטיב </w:t>
            </w:r>
            <w:r w:rsidR="0067011D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סולושנס </w:t>
            </w: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מאפשרת הקמה ותחזוקה של שיטות שכר עידוד באמצעות קסטומיזציה, זה מאפשר </w:t>
            </w:r>
            <w:r w:rsidRPr="001F07C9">
              <w:rPr>
                <w:rFonts w:ascii="Arial" w:hAnsi="Arial" w:hint="cs"/>
                <w:b/>
                <w:sz w:val="21"/>
                <w:szCs w:val="21"/>
                <w:rtl/>
              </w:rPr>
              <w:t>עצמאות</w:t>
            </w:r>
            <w:r w:rsidRPr="0067011D">
              <w:rPr>
                <w:rFonts w:ascii="Arial" w:hAnsi="Arial" w:hint="cs"/>
                <w:bCs/>
                <w:sz w:val="21"/>
                <w:szCs w:val="21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1"/>
                <w:szCs w:val="21"/>
                <w:rtl/>
              </w:rPr>
              <w:t>לאגף שכר עידוד לתחזק את השיטות בעצמו</w:t>
            </w:r>
            <w:r w:rsidR="00C63BEE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ללא תלות באנשי פיתוח מטעם המשרד או מטעם הספק. </w:t>
            </w: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</w:t>
            </w:r>
            <w:r w:rsidR="0067011D">
              <w:rPr>
                <w:rFonts w:ascii="Arial" w:hAnsi="Arial" w:hint="cs"/>
                <w:b/>
                <w:sz w:val="21"/>
                <w:szCs w:val="21"/>
                <w:rtl/>
              </w:rPr>
              <w:t>ה</w:t>
            </w:r>
            <w:r w:rsidR="00C63BEE">
              <w:rPr>
                <w:rFonts w:ascii="Arial" w:hAnsi="Arial" w:hint="cs"/>
                <w:b/>
                <w:sz w:val="21"/>
                <w:szCs w:val="21"/>
                <w:rtl/>
              </w:rPr>
              <w:t>מערכת מאפשרת חישוב קבוצתי, אישי משולב</w:t>
            </w:r>
            <w:r w:rsidR="007B694F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ודיפרנציאלי</w:t>
            </w:r>
            <w:r w:rsidR="00C63BEE">
              <w:rPr>
                <w:rFonts w:ascii="Arial" w:hAnsi="Arial" w:hint="cs"/>
                <w:b/>
                <w:sz w:val="21"/>
                <w:szCs w:val="21"/>
                <w:rtl/>
              </w:rPr>
              <w:t>.</w:t>
            </w:r>
            <w:r w:rsidR="001D68C2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</w:t>
            </w:r>
          </w:p>
          <w:p w14:paraId="384B17B1" w14:textId="77777777" w:rsidR="003445E6" w:rsidRDefault="001D68C2" w:rsidP="0067011D">
            <w:pPr>
              <w:pStyle w:val="af4"/>
              <w:numPr>
                <w:ilvl w:val="0"/>
                <w:numId w:val="27"/>
              </w:num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>המערכת של אינסנטיב מאפשרת ניהול מח</w:t>
            </w:r>
            <w:r w:rsidR="0067011D">
              <w:rPr>
                <w:rFonts w:ascii="Arial" w:hAnsi="Arial" w:hint="cs"/>
                <w:b/>
                <w:sz w:val="21"/>
                <w:szCs w:val="21"/>
                <w:rtl/>
              </w:rPr>
              <w:t>זור</w:t>
            </w: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חיים של שיטה, וכן שומרת היסטוריה של שינויים בשיטות, מדדים, דיווחים, חישובים ושיוך ליחידה ארגונית. </w:t>
            </w:r>
          </w:p>
          <w:p w14:paraId="33D8A39D" w14:textId="77777777" w:rsidR="003445E6" w:rsidRDefault="003445E6" w:rsidP="00777F19">
            <w:pPr>
              <w:pStyle w:val="af4"/>
              <w:numPr>
                <w:ilvl w:val="0"/>
                <w:numId w:val="27"/>
              </w:num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המערכת של אינסנטיב סולושנס מאפשרת לבצע סימולציות לפני כניסת שיטה ליצור. זה מאפשר לאגף שכר עידוד ולחשבות להבין את המשמעויות של השיטה עוד טרם החלטה על כניסתה. </w:t>
            </w:r>
          </w:p>
          <w:p w14:paraId="19098E5C" w14:textId="77777777" w:rsidR="00C63BEE" w:rsidRDefault="00C63BEE" w:rsidP="003445E6">
            <w:pPr>
              <w:pStyle w:val="af4"/>
              <w:numPr>
                <w:ilvl w:val="0"/>
                <w:numId w:val="27"/>
              </w:num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lastRenderedPageBreak/>
              <w:t>המערכת של אינסנטיב תומכת בניהול המבנה ההיררכי בארגון, ותמיכה בניהול עובדים בקבוצות עבודה. ניתן להגדיר פרמטרים נוספים לעובדים כגון: מעמד ועקומת למידה. ניתן להגדיר עבור עובד יותר משיטת ההעסקה אחת</w:t>
            </w:r>
            <w:r w:rsidR="0067011D">
              <w:rPr>
                <w:rFonts w:ascii="Arial" w:hAnsi="Arial" w:hint="cs"/>
                <w:b/>
                <w:sz w:val="21"/>
                <w:szCs w:val="21"/>
                <w:rtl/>
              </w:rPr>
              <w:t>.</w:t>
            </w:r>
          </w:p>
          <w:p w14:paraId="1EA72E79" w14:textId="77777777" w:rsidR="00C63BEE" w:rsidRDefault="00C63BEE" w:rsidP="001F07C9">
            <w:pPr>
              <w:pStyle w:val="af4"/>
              <w:numPr>
                <w:ilvl w:val="0"/>
                <w:numId w:val="27"/>
              </w:num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>המערכת של אינסנטיב מאפשרת לקלוט נתוני ע</w:t>
            </w:r>
            <w:r w:rsidR="00BD0E54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ובדים </w:t>
            </w:r>
            <w:r w:rsidR="001F07C9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ממערכת נוכחות ושכר של מל"מ, </w:t>
            </w:r>
            <w:r w:rsidR="00BD0E54">
              <w:rPr>
                <w:rFonts w:ascii="Arial" w:hAnsi="Arial" w:hint="cs"/>
                <w:b/>
                <w:sz w:val="21"/>
                <w:szCs w:val="21"/>
                <w:rtl/>
              </w:rPr>
              <w:t>כולל נתונים מיוחדים כגון מענק חופשה,מענק הכשרה</w:t>
            </w:r>
            <w:r w:rsidR="001F07C9">
              <w:rPr>
                <w:rFonts w:ascii="Arial" w:hAnsi="Arial" w:hint="cs"/>
                <w:b/>
                <w:sz w:val="21"/>
                <w:szCs w:val="21"/>
                <w:rtl/>
              </w:rPr>
              <w:t>, וכן מאפשרת קליטת נתונים מ</w:t>
            </w:r>
            <w:r w:rsidR="00BD0E54">
              <w:rPr>
                <w:rFonts w:ascii="Arial" w:hAnsi="Arial" w:hint="cs"/>
                <w:b/>
                <w:sz w:val="21"/>
                <w:szCs w:val="21"/>
                <w:rtl/>
              </w:rPr>
              <w:t>כל מקור אחר במידה ונדרש.</w:t>
            </w:r>
          </w:p>
          <w:p w14:paraId="0EAEA3A3" w14:textId="77777777" w:rsidR="00BD0E54" w:rsidRDefault="00C63BEE" w:rsidP="001F07C9">
            <w:pPr>
              <w:pStyle w:val="af4"/>
              <w:numPr>
                <w:ilvl w:val="0"/>
                <w:numId w:val="27"/>
              </w:num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 w:rsidRPr="00BD0E54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המערכת של אינסנטיב מאפשרת הוצאת נתוני הפרמיה לצורך קליטה </w:t>
            </w:r>
            <w:r w:rsidR="001F07C9">
              <w:rPr>
                <w:rFonts w:ascii="Arial" w:hAnsi="Arial" w:hint="cs"/>
                <w:b/>
                <w:sz w:val="21"/>
                <w:szCs w:val="21"/>
                <w:rtl/>
              </w:rPr>
              <w:t>ל</w:t>
            </w:r>
            <w:r w:rsidRPr="00BD0E54">
              <w:rPr>
                <w:rFonts w:ascii="Arial" w:hAnsi="Arial" w:hint="cs"/>
                <w:b/>
                <w:sz w:val="21"/>
                <w:szCs w:val="21"/>
                <w:rtl/>
              </w:rPr>
              <w:t>מערכת שכר של מלמ</w:t>
            </w:r>
            <w:r w:rsidR="00BD0E54">
              <w:rPr>
                <w:rFonts w:ascii="Arial" w:hAnsi="Arial" w:hint="cs"/>
                <w:b/>
                <w:sz w:val="21"/>
                <w:szCs w:val="21"/>
                <w:rtl/>
              </w:rPr>
              <w:t>.</w:t>
            </w:r>
            <w:r w:rsidRPr="00BD0E54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</w:t>
            </w:r>
          </w:p>
          <w:p w14:paraId="5CC86939" w14:textId="77777777" w:rsidR="003A357B" w:rsidRPr="00BD0E54" w:rsidRDefault="003A357B" w:rsidP="001743EF">
            <w:pPr>
              <w:pStyle w:val="af4"/>
              <w:numPr>
                <w:ilvl w:val="0"/>
                <w:numId w:val="27"/>
              </w:num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 w:rsidRPr="00BD0E54">
              <w:rPr>
                <w:rFonts w:ascii="Arial" w:hAnsi="Arial" w:hint="cs"/>
                <w:b/>
                <w:sz w:val="21"/>
                <w:szCs w:val="21"/>
                <w:rtl/>
              </w:rPr>
              <w:t>המערכת מאפשרת למנהלי היחידות להזין</w:t>
            </w:r>
            <w:r w:rsidR="007B694F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נתוני קלט שהם חלק משיטת החישוב במסכים ייעודיים.</w:t>
            </w:r>
          </w:p>
          <w:p w14:paraId="0F7994B7" w14:textId="77777777" w:rsidR="00C63BEE" w:rsidRDefault="001D68C2" w:rsidP="0067011D">
            <w:pPr>
              <w:pStyle w:val="af4"/>
              <w:numPr>
                <w:ilvl w:val="0"/>
                <w:numId w:val="27"/>
              </w:num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המערכת מספקת למנהלים דשבורד מותאם אישית, הדשבורד מאפשר לקבל תמונת על של הארגון , לקבל התראות במקרה של שגיאות או בעיות בתהליכי החישוב. </w:t>
            </w:r>
          </w:p>
          <w:p w14:paraId="464ADE43" w14:textId="77777777" w:rsidR="003A357B" w:rsidRDefault="003A357B" w:rsidP="003445E6">
            <w:pPr>
              <w:pStyle w:val="af4"/>
              <w:numPr>
                <w:ilvl w:val="0"/>
                <w:numId w:val="27"/>
              </w:num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</w:rPr>
              <w:t>המערכת מאפשרת הצגת דוחות תפעוליים, ופיתוח דוחות מותאמים לארגון.</w:t>
            </w:r>
          </w:p>
          <w:p w14:paraId="413D8981" w14:textId="77777777" w:rsidR="00C63BEE" w:rsidRPr="003A357B" w:rsidRDefault="001D68C2" w:rsidP="004F12BD">
            <w:pPr>
              <w:pStyle w:val="af4"/>
              <w:numPr>
                <w:ilvl w:val="0"/>
                <w:numId w:val="27"/>
              </w:numPr>
              <w:spacing w:line="360" w:lineRule="auto"/>
              <w:rPr>
                <w:rFonts w:ascii="Arial" w:hAnsi="Arial"/>
                <w:b/>
                <w:sz w:val="21"/>
                <w:szCs w:val="21"/>
              </w:rPr>
            </w:pPr>
            <w:r w:rsidRPr="003A357B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המערכת תומכת בניהול משתמשים והרשאות , הרשאות המשתמשים מוגדרות ב </w:t>
            </w:r>
            <w:r w:rsidRPr="003A357B">
              <w:rPr>
                <w:rFonts w:ascii="Arial" w:hAnsi="Arial"/>
                <w:bCs/>
                <w:sz w:val="21"/>
                <w:szCs w:val="21"/>
              </w:rPr>
              <w:t>active diredtory</w:t>
            </w:r>
            <w:r w:rsidRPr="003A357B">
              <w:rPr>
                <w:rFonts w:ascii="Arial" w:hAnsi="Arial"/>
                <w:b/>
                <w:sz w:val="21"/>
                <w:szCs w:val="21"/>
              </w:rPr>
              <w:t xml:space="preserve"> </w:t>
            </w:r>
            <w:r w:rsidRPr="003A357B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ותומכות </w:t>
            </w:r>
            <w:r w:rsidRPr="003A357B">
              <w:rPr>
                <w:rFonts w:ascii="Arial" w:hAnsi="Arial" w:hint="cs"/>
                <w:bCs/>
                <w:sz w:val="21"/>
                <w:szCs w:val="21"/>
              </w:rPr>
              <w:t>SSO</w:t>
            </w:r>
            <w:r w:rsidRPr="003A357B">
              <w:rPr>
                <w:rFonts w:ascii="Arial" w:hAnsi="Arial" w:hint="cs"/>
                <w:b/>
                <w:sz w:val="21"/>
                <w:szCs w:val="21"/>
                <w:rtl/>
              </w:rPr>
              <w:t>. המערכת תומכת בתהליכי אבטחת מידע ו</w:t>
            </w:r>
            <w:r w:rsidR="000E5BA3" w:rsidRPr="003A357B">
              <w:rPr>
                <w:rFonts w:ascii="Arial" w:hAnsi="Arial" w:hint="cs"/>
                <w:b/>
                <w:sz w:val="21"/>
                <w:szCs w:val="21"/>
                <w:rtl/>
              </w:rPr>
              <w:t>שמירה על הפרטיות.</w:t>
            </w:r>
            <w:r w:rsidRPr="003A357B">
              <w:rPr>
                <w:rFonts w:ascii="Arial" w:hAnsi="Arial" w:hint="cs"/>
                <w:b/>
                <w:sz w:val="21"/>
                <w:szCs w:val="21"/>
                <w:rtl/>
              </w:rPr>
              <w:t xml:space="preserve"> </w:t>
            </w:r>
          </w:p>
          <w:p w14:paraId="70D0F98B" w14:textId="77777777" w:rsidR="00AF6639" w:rsidRPr="003445E6" w:rsidRDefault="00AF6639" w:rsidP="00E10C79">
            <w:pPr>
              <w:pStyle w:val="af4"/>
              <w:spacing w:line="360" w:lineRule="auto"/>
              <w:jc w:val="both"/>
              <w:rPr>
                <w:rFonts w:ascii="Arial" w:hAnsi="Arial"/>
                <w:b/>
                <w:sz w:val="21"/>
                <w:szCs w:val="21"/>
                <w:rtl/>
              </w:rPr>
            </w:pPr>
          </w:p>
        </w:tc>
      </w:tr>
    </w:tbl>
    <w:p w14:paraId="1E900CAD" w14:textId="77777777" w:rsidR="00AF6639" w:rsidRPr="00813E93" w:rsidRDefault="00AF6639" w:rsidP="00AF6639">
      <w:pPr>
        <w:numPr>
          <w:ilvl w:val="12"/>
          <w:numId w:val="0"/>
        </w:numPr>
        <w:ind w:left="283" w:hanging="283"/>
        <w:rPr>
          <w:rFonts w:ascii="Arial" w:hAnsi="Arial"/>
          <w:b/>
          <w:sz w:val="22"/>
          <w:szCs w:val="22"/>
          <w:rtl/>
        </w:rPr>
      </w:pPr>
    </w:p>
    <w:p w14:paraId="17430DEF" w14:textId="77777777" w:rsidR="00C14BE0" w:rsidRPr="00E27327" w:rsidRDefault="009B6B29" w:rsidP="00C14BE0">
      <w:pPr>
        <w:rPr>
          <w:rFonts w:ascii="Arial" w:hAnsi="Arial"/>
          <w:b/>
          <w:sz w:val="21"/>
          <w:szCs w:val="21"/>
          <w:rtl/>
        </w:rPr>
      </w:pPr>
      <w:r w:rsidRPr="00E27327">
        <w:rPr>
          <w:rFonts w:ascii="Arial" w:hAnsi="Arial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027A4F70" w14:textId="77777777" w:rsidR="00C14BE0" w:rsidRPr="00E27327" w:rsidRDefault="00C14BE0" w:rsidP="00C14BE0">
      <w:pPr>
        <w:rPr>
          <w:rFonts w:ascii="Arial" w:hAnsi="Arial"/>
          <w:b/>
          <w:sz w:val="21"/>
          <w:szCs w:val="21"/>
          <w:rtl/>
        </w:rPr>
      </w:pPr>
    </w:p>
    <w:p w14:paraId="29462559" w14:textId="77777777" w:rsidR="009B6B29" w:rsidRPr="00E27327" w:rsidRDefault="009B6B29" w:rsidP="009B6B29">
      <w:pPr>
        <w:rPr>
          <w:rFonts w:ascii="Arial" w:hAnsi="Arial"/>
          <w:b/>
          <w:sz w:val="21"/>
          <w:szCs w:val="21"/>
          <w:rtl/>
        </w:rPr>
      </w:pPr>
      <w:r w:rsidRPr="00E27327">
        <w:rPr>
          <w:rFonts w:ascii="Arial" w:hAnsi="Arial"/>
          <w:b/>
          <w:sz w:val="21"/>
          <w:szCs w:val="21"/>
          <w:rtl/>
        </w:rPr>
        <w:t>בכבוד רב,</w:t>
      </w:r>
    </w:p>
    <w:p w14:paraId="0313A0E1" w14:textId="77777777" w:rsidR="00C14BE0" w:rsidRPr="00E27327" w:rsidRDefault="009B6B29" w:rsidP="00C14BE0">
      <w:pPr>
        <w:rPr>
          <w:rFonts w:ascii="Arial" w:hAnsi="Arial"/>
          <w:b/>
          <w:sz w:val="21"/>
          <w:szCs w:val="21"/>
          <w:rtl/>
        </w:rPr>
      </w:pPr>
      <w:r w:rsidRPr="00E27327">
        <w:rPr>
          <w:rFonts w:ascii="Arial" w:hAnsi="Arial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1715F2" w14:paraId="4226E0B1" w14:textId="77777777" w:rsidTr="00C14BE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F7E2E" w14:textId="77777777" w:rsidR="001715F2" w:rsidRPr="0053500C" w:rsidRDefault="001715F2" w:rsidP="00C14BE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טלי לוי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86529" w14:textId="77777777" w:rsidR="001715F2" w:rsidRPr="0053500C" w:rsidRDefault="001715F2" w:rsidP="00C14BE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הפרויקט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D9416" w14:textId="77777777" w:rsidR="001715F2" w:rsidRPr="0053500C" w:rsidRDefault="004E57FB" w:rsidP="00C14BE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drawing>
                <wp:inline distT="0" distB="0" distL="0" distR="0" wp14:anchorId="336A8BFB" wp14:editId="1988DE6C">
                  <wp:extent cx="933450" cy="390525"/>
                  <wp:effectExtent l="0" t="0" r="0" b="952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3450" cy="390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3EA74593" w14:textId="77777777" w:rsidTr="00C14BE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886B1D4" w14:textId="77777777" w:rsidR="00C14BE0" w:rsidRPr="00E27327" w:rsidRDefault="009B6B29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E27327">
              <w:rPr>
                <w:rFonts w:ascii="Arial" w:hAnsi="Arial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260EF74" w14:textId="77777777" w:rsidR="00C14BE0" w:rsidRPr="00E27327" w:rsidRDefault="009B6B29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E27327">
              <w:rPr>
                <w:rFonts w:ascii="Arial" w:hAnsi="Arial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CEFC06" w14:textId="77777777" w:rsidR="00C14BE0" w:rsidRPr="00E27327" w:rsidRDefault="009B6B29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E27327">
              <w:rPr>
                <w:rFonts w:ascii="Arial" w:hAnsi="Arial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3224F89D" w14:textId="77777777" w:rsidR="00C14BE0" w:rsidRDefault="00C14BE0" w:rsidP="00C14BE0">
      <w:pPr>
        <w:rPr>
          <w:rtl/>
        </w:rPr>
      </w:pPr>
    </w:p>
    <w:p w14:paraId="4F625B34" w14:textId="77777777" w:rsidR="00572407" w:rsidRPr="00E27327" w:rsidRDefault="00572407" w:rsidP="00572407">
      <w:pPr>
        <w:rPr>
          <w:rFonts w:ascii="Arial" w:hAnsi="Arial"/>
          <w:b/>
          <w:sz w:val="21"/>
          <w:szCs w:val="21"/>
          <w:rtl/>
        </w:rPr>
      </w:pPr>
      <w:r w:rsidRPr="00E27327">
        <w:rPr>
          <w:rFonts w:ascii="Arial" w:hAnsi="Arial" w:hint="cs"/>
          <w:b/>
          <w:sz w:val="21"/>
          <w:szCs w:val="21"/>
          <w:rtl/>
        </w:rPr>
        <w:t xml:space="preserve">בהתאם לסעיף </w:t>
      </w:r>
      <w:r w:rsidRPr="00E27327">
        <w:rPr>
          <w:rFonts w:ascii="Arial" w:hAnsi="Arial"/>
          <w:b/>
          <w:sz w:val="21"/>
          <w:szCs w:val="21"/>
          <w:rtl/>
        </w:rPr>
        <w:t>2.7.4.3.</w:t>
      </w:r>
      <w:r w:rsidRPr="00E27327">
        <w:rPr>
          <w:rFonts w:ascii="Arial" w:hAnsi="Arial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הסמכות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המקצועית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במשרד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אינו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עובד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מדינה, הנני מאשר בחתימתי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האמור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בחוות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הדעת, לאחר שוידאתי כי כותב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חוות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הדעת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חתום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על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תצהיר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בדבר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העדר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ניגוד</w:t>
      </w:r>
      <w:r w:rsidRPr="00E27327">
        <w:rPr>
          <w:rFonts w:ascii="Arial" w:hAnsi="Arial"/>
          <w:b/>
          <w:sz w:val="21"/>
          <w:szCs w:val="21"/>
          <w:rtl/>
        </w:rPr>
        <w:t xml:space="preserve"> </w:t>
      </w:r>
      <w:r w:rsidRPr="00E27327">
        <w:rPr>
          <w:rFonts w:ascii="Arial" w:hAnsi="Arial" w:hint="cs"/>
          <w:b/>
          <w:sz w:val="21"/>
          <w:szCs w:val="21"/>
          <w:rtl/>
        </w:rPr>
        <w:t>עניינים</w:t>
      </w:r>
      <w:r w:rsidRPr="00E27327">
        <w:rPr>
          <w:rFonts w:ascii="Arial" w:hAnsi="Arial"/>
          <w:b/>
          <w:sz w:val="21"/>
          <w:szCs w:val="21"/>
          <w:rtl/>
        </w:rPr>
        <w:t>.</w:t>
      </w:r>
    </w:p>
    <w:p w14:paraId="0B51AE43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14:paraId="365ADD6E" w14:textId="77777777" w:rsidTr="00C14BE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7080C" w14:textId="22A9626E" w:rsidR="00B07843" w:rsidRPr="0053500C" w:rsidRDefault="00865621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C87AE" w14:textId="77777777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DF773" w14:textId="2BE1612C" w:rsidR="00B07843" w:rsidRPr="00E27327" w:rsidRDefault="00865621" w:rsidP="00B07843">
            <w:pPr>
              <w:spacing w:line="360" w:lineRule="auto"/>
              <w:rPr>
                <w:rFonts w:ascii="Arial" w:hAnsi="Arial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noProof/>
                <w:sz w:val="21"/>
                <w:szCs w:val="21"/>
                <w:lang w:eastAsia="he-IL"/>
              </w:rPr>
              <w:drawing>
                <wp:inline distT="0" distB="0" distL="0" distR="0" wp14:anchorId="00599B59" wp14:editId="7890D574">
                  <wp:extent cx="1943099" cy="539086"/>
                  <wp:effectExtent l="0" t="0" r="635" b="0"/>
                  <wp:docPr id="2" name="תמונה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תמונה 2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5076" cy="5424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14:paraId="2A980DDD" w14:textId="77777777" w:rsidTr="00C14BE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6ED98F4" w14:textId="77777777" w:rsidR="00B07843" w:rsidRPr="00E27327" w:rsidRDefault="00B07843" w:rsidP="00B07843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E27327">
              <w:rPr>
                <w:rFonts w:ascii="Arial" w:hAnsi="Arial"/>
                <w:bCs/>
                <w:sz w:val="21"/>
                <w:szCs w:val="21"/>
                <w:rtl/>
              </w:rPr>
              <w:t xml:space="preserve">שם </w:t>
            </w:r>
            <w:r w:rsidRPr="00E27327">
              <w:rPr>
                <w:rFonts w:ascii="Arial" w:hAnsi="Arial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411BA3B" w14:textId="77777777" w:rsidR="00B07843" w:rsidRPr="00E27327" w:rsidRDefault="00B07843" w:rsidP="00B07843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  <w:lang w:eastAsia="he-IL"/>
              </w:rPr>
            </w:pPr>
            <w:r w:rsidRPr="00E27327">
              <w:rPr>
                <w:rFonts w:ascii="Arial" w:hAnsi="Arial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722515B" w14:textId="77777777" w:rsidR="00B07843" w:rsidRPr="009B55C7" w:rsidRDefault="00B07843" w:rsidP="00B07843">
            <w:pPr>
              <w:spacing w:line="360" w:lineRule="auto"/>
              <w:jc w:val="center"/>
              <w:rPr>
                <w:rFonts w:ascii="Arial" w:hAnsi="Arial"/>
                <w:bCs/>
                <w:sz w:val="21"/>
                <w:szCs w:val="21"/>
                <w:highlight w:val="yellow"/>
                <w:lang w:eastAsia="he-IL"/>
              </w:rPr>
            </w:pPr>
            <w:r w:rsidRPr="00D936CA">
              <w:rPr>
                <w:rFonts w:ascii="Arial" w:hAnsi="Arial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658B027" w14:textId="77777777" w:rsidR="00572407" w:rsidRPr="00817FBA" w:rsidRDefault="00572407" w:rsidP="00572407"/>
    <w:sectPr w:rsidR="00572407" w:rsidRPr="00817FBA" w:rsidSect="00C14BE0">
      <w:headerReference w:type="default" r:id="rId14"/>
      <w:footerReference w:type="default" r:id="rId15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4FEB32" w14:textId="77777777" w:rsidR="009E665E" w:rsidRDefault="009E665E">
      <w:r>
        <w:separator/>
      </w:r>
    </w:p>
  </w:endnote>
  <w:endnote w:type="continuationSeparator" w:id="0">
    <w:p w14:paraId="05A02B7B" w14:textId="77777777" w:rsidR="009E665E" w:rsidRDefault="009E66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1F88ACC4" w14:textId="77777777" w:rsidTr="00E27327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/>
          <w:noWrap/>
          <w:vAlign w:val="center"/>
        </w:tcPr>
        <w:p w14:paraId="6B723630" w14:textId="77777777" w:rsidR="00C14BE0" w:rsidRPr="00E27327" w:rsidRDefault="009B6B29" w:rsidP="00C14BE0">
          <w:pPr>
            <w:rPr>
              <w:rFonts w:ascii="Arial" w:hAnsi="Arial"/>
              <w:b/>
              <w:bCs/>
              <w:color w:val="FFFFFF"/>
              <w:rtl/>
            </w:rPr>
          </w:pPr>
          <w:bookmarkStart w:id="0" w:name="_Ref261247551"/>
          <w:r w:rsidRPr="00E27327">
            <w:rPr>
              <w:rFonts w:ascii="Arial" w:hAnsi="Arial"/>
              <w:b/>
              <w:bCs/>
              <w:color w:val="FFFFFF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/>
          <w:vAlign w:val="center"/>
        </w:tcPr>
        <w:p w14:paraId="1795C142" w14:textId="77777777" w:rsidR="00C14BE0" w:rsidRPr="00E27327" w:rsidRDefault="009B6B29" w:rsidP="00C14BE0">
          <w:pPr>
            <w:rPr>
              <w:rFonts w:ascii="Arial" w:hAnsi="Arial"/>
              <w:b/>
              <w:bCs/>
              <w:color w:val="FFFFFF"/>
              <w:rtl/>
            </w:rPr>
          </w:pPr>
          <w:r w:rsidRPr="00E27327">
            <w:rPr>
              <w:rFonts w:ascii="Arial" w:hAnsi="Arial" w:hint="cs"/>
              <w:color w:val="FFFFFF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/>
          <w:vAlign w:val="center"/>
        </w:tcPr>
        <w:p w14:paraId="6723B127" w14:textId="77777777" w:rsidR="00C14BE0" w:rsidRPr="00E27327" w:rsidRDefault="009B6B29" w:rsidP="00C14BE0">
          <w:pPr>
            <w:jc w:val="center"/>
            <w:rPr>
              <w:rFonts w:ascii="Arial" w:hAnsi="Arial"/>
              <w:color w:val="FFFFFF"/>
              <w:rtl/>
            </w:rPr>
          </w:pPr>
          <w:r w:rsidRPr="00E27327">
            <w:rPr>
              <w:rFonts w:ascii="Arial" w:hAnsi="Arial"/>
              <w:color w:val="FFFFFF"/>
              <w:rtl/>
            </w:rPr>
            <w:t xml:space="preserve">עמוד </w:t>
          </w:r>
          <w:r w:rsidRPr="00E27327">
            <w:rPr>
              <w:rStyle w:val="af"/>
              <w:rFonts w:ascii="Arial" w:hAnsi="Arial"/>
              <w:color w:val="FFFFFF"/>
            </w:rPr>
            <w:fldChar w:fldCharType="begin"/>
          </w:r>
          <w:r w:rsidRPr="00E27327">
            <w:rPr>
              <w:rStyle w:val="af"/>
              <w:rFonts w:ascii="Arial" w:hAnsi="Arial"/>
              <w:color w:val="FFFFFF"/>
            </w:rPr>
            <w:instrText xml:space="preserve"> PAGE  </w:instrText>
          </w:r>
          <w:r w:rsidRPr="00E27327">
            <w:rPr>
              <w:rStyle w:val="af"/>
              <w:rFonts w:ascii="Arial" w:hAnsi="Arial"/>
              <w:color w:val="FFFFFF"/>
            </w:rPr>
            <w:fldChar w:fldCharType="separate"/>
          </w:r>
          <w:r w:rsidR="008C2BDA">
            <w:rPr>
              <w:rStyle w:val="af"/>
              <w:rFonts w:ascii="Arial" w:hAnsi="Arial"/>
              <w:noProof/>
              <w:color w:val="FFFFFF"/>
              <w:rtl/>
            </w:rPr>
            <w:t>3</w:t>
          </w:r>
          <w:r w:rsidRPr="00E27327">
            <w:rPr>
              <w:rStyle w:val="af"/>
              <w:rFonts w:ascii="Arial" w:hAnsi="Arial"/>
              <w:color w:val="FFFFFF"/>
            </w:rPr>
            <w:fldChar w:fldCharType="end"/>
          </w:r>
          <w:r w:rsidRPr="00E27327">
            <w:rPr>
              <w:rFonts w:ascii="Arial" w:hAnsi="Arial"/>
              <w:color w:val="FFFFFF"/>
              <w:rtl/>
            </w:rPr>
            <w:t xml:space="preserve"> מתוך </w:t>
          </w:r>
          <w:r w:rsidRPr="00E27327">
            <w:rPr>
              <w:rFonts w:ascii="Arial" w:hAnsi="Arial"/>
              <w:color w:val="FFFFFF"/>
            </w:rPr>
            <w:fldChar w:fldCharType="begin"/>
          </w:r>
          <w:r w:rsidRPr="00E27327">
            <w:rPr>
              <w:rFonts w:ascii="Arial" w:hAnsi="Arial"/>
              <w:color w:val="FFFFFF"/>
            </w:rPr>
            <w:instrText xml:space="preserve"> NUMPAGES  </w:instrText>
          </w:r>
          <w:r w:rsidRPr="00E27327">
            <w:rPr>
              <w:rFonts w:ascii="Arial" w:hAnsi="Arial"/>
              <w:color w:val="FFFFFF"/>
            </w:rPr>
            <w:fldChar w:fldCharType="separate"/>
          </w:r>
          <w:r w:rsidR="008C2BDA">
            <w:rPr>
              <w:rFonts w:ascii="Arial" w:hAnsi="Arial"/>
              <w:noProof/>
              <w:color w:val="FFFFFF"/>
              <w:rtl/>
            </w:rPr>
            <w:t>4</w:t>
          </w:r>
          <w:r w:rsidRPr="00E27327">
            <w:rPr>
              <w:rFonts w:ascii="Arial" w:hAnsi="Arial"/>
              <w:color w:val="FFFFFF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/>
          <w:vAlign w:val="center"/>
        </w:tcPr>
        <w:p w14:paraId="5F501D80" w14:textId="77777777" w:rsidR="00C14BE0" w:rsidRPr="00E27327" w:rsidRDefault="00C14BE0" w:rsidP="00C14BE0">
          <w:pPr>
            <w:rPr>
              <w:rFonts w:ascii="Arial" w:hAnsi="Arial"/>
              <w:b/>
              <w:bCs/>
              <w:color w:val="FFFFFF"/>
            </w:rPr>
          </w:pPr>
        </w:p>
      </w:tc>
    </w:tr>
    <w:tr w:rsidR="007548B0" w14:paraId="3BDC0E4E" w14:textId="77777777" w:rsidTr="00C14BE0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95898F1" w14:textId="77777777" w:rsidR="00C14BE0" w:rsidRPr="0098529F" w:rsidRDefault="009B6B29" w:rsidP="00C14BE0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6F0492A" w14:textId="77777777" w:rsidR="00C14BE0" w:rsidRPr="0098529F" w:rsidRDefault="009B6B29" w:rsidP="00C14BE0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B33B483" w14:textId="77777777" w:rsidR="00C14BE0" w:rsidRPr="0098529F" w:rsidRDefault="009B6B29" w:rsidP="00C14BE0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9A0E0C7" w14:textId="77777777" w:rsidR="00C14BE0" w:rsidRPr="0098529F" w:rsidRDefault="009B6B29" w:rsidP="00C14BE0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629F1E25" w14:textId="77777777" w:rsidTr="00C14BE0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041DA247" w14:textId="77777777" w:rsidR="00C14BE0" w:rsidRPr="001275E5" w:rsidRDefault="009B6B29" w:rsidP="00C14BE0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7FE72C65" w14:textId="77777777" w:rsidR="00C14BE0" w:rsidRPr="00843B72" w:rsidRDefault="009B6B29" w:rsidP="00C14BE0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0"/>
  </w:tbl>
  <w:p w14:paraId="0D544A3C" w14:textId="77777777" w:rsidR="00C14BE0" w:rsidRPr="00354861" w:rsidRDefault="00C14BE0" w:rsidP="00C14BE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FE2BBD" w14:textId="77777777" w:rsidR="009E665E" w:rsidRDefault="009E665E">
      <w:r>
        <w:separator/>
      </w:r>
    </w:p>
  </w:footnote>
  <w:footnote w:type="continuationSeparator" w:id="0">
    <w:p w14:paraId="515E630E" w14:textId="77777777" w:rsidR="009E665E" w:rsidRDefault="009E66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45C25234" w14:textId="77777777" w:rsidTr="00C14BE0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0DC5AEC3" w14:textId="77777777" w:rsidR="00C14BE0" w:rsidRPr="005D6483" w:rsidRDefault="009B6B29" w:rsidP="00C14BE0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73CE2084" w14:textId="77777777" w:rsidR="00C14BE0" w:rsidRPr="005D6483" w:rsidRDefault="009B6B29" w:rsidP="00C14BE0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1A3FA688" w14:textId="77777777" w:rsidTr="00C14BE0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4AD85E3F" w14:textId="77777777" w:rsidR="00C14BE0" w:rsidRPr="00D84715" w:rsidRDefault="004E57FB" w:rsidP="00C14BE0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1CE913E" wp14:editId="5CA6D52F">
                <wp:extent cx="1028700" cy="523875"/>
                <wp:effectExtent l="0" t="0" r="0" b="9525"/>
                <wp:docPr id="3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523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69A46A0E" w14:textId="77777777" w:rsidR="00C14BE0" w:rsidRPr="00CE601A" w:rsidRDefault="009B6B29" w:rsidP="00C14BE0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63858CC0" w14:textId="77777777" w:rsidR="00C14BE0" w:rsidRPr="00F54EBF" w:rsidRDefault="009B6B29" w:rsidP="00C14BE0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157590A6" w14:textId="77777777" w:rsidR="00C14BE0" w:rsidRDefault="009B6B29" w:rsidP="00C14BE0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A3ADD2F" w14:textId="77777777" w:rsidR="00C14BE0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F444CB6" w14:textId="77777777" w:rsidR="00C14BE0" w:rsidRPr="00F8548C" w:rsidRDefault="009B6B29" w:rsidP="00C14BE0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0BAC2395" w14:textId="77777777" w:rsidTr="00C14BE0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6E45CAA" w14:textId="77777777" w:rsidR="00C14BE0" w:rsidRPr="00D84715" w:rsidRDefault="00C14BE0" w:rsidP="00C14BE0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1C3B482" w14:textId="77777777" w:rsidR="00C14BE0" w:rsidRDefault="00C14BE0" w:rsidP="00C14BE0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BF0B565" w14:textId="77777777" w:rsidR="00C14BE0" w:rsidRPr="00D84715" w:rsidRDefault="00001D45" w:rsidP="00C14BE0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C6BB92F" w14:textId="77777777" w:rsidR="00C14BE0" w:rsidRPr="00F8548C" w:rsidRDefault="009B6B29" w:rsidP="00C14BE0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114B8193" w14:textId="77777777" w:rsidTr="00C14BE0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5DDC6FF" w14:textId="77777777" w:rsidR="00C14BE0" w:rsidRPr="00D84715" w:rsidRDefault="00C14BE0" w:rsidP="00C14BE0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8280380" w14:textId="77777777" w:rsidR="00C14BE0" w:rsidRPr="00D84715" w:rsidRDefault="00C14BE0" w:rsidP="00C14BE0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21AF755" w14:textId="77777777" w:rsidR="00C14BE0" w:rsidRPr="00106EF7" w:rsidRDefault="009B6B29" w:rsidP="00C14BE0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F8F2356" w14:textId="77777777" w:rsidR="00C14BE0" w:rsidRPr="00671AFA" w:rsidRDefault="009B6B29" w:rsidP="00C14BE0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5F8529E3" w14:textId="77777777" w:rsidTr="00C14BE0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8B69B07" w14:textId="77777777" w:rsidR="00C14BE0" w:rsidRPr="00D84715" w:rsidRDefault="00C14BE0" w:rsidP="00C14BE0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0661EFB" w14:textId="77777777" w:rsidR="00C14BE0" w:rsidRPr="00D84715" w:rsidRDefault="00C14BE0" w:rsidP="00C14BE0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8BF48F1" w14:textId="77777777" w:rsidR="00C14BE0" w:rsidRPr="00D84715" w:rsidRDefault="009B6B29" w:rsidP="00C14BE0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D5E2383" w14:textId="77777777" w:rsidR="00C14BE0" w:rsidRPr="00F8548C" w:rsidRDefault="009B6B29" w:rsidP="00C14BE0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44B6C361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2A4C661" w14:textId="77777777" w:rsidR="009B6B29" w:rsidRPr="00D84715" w:rsidRDefault="009B6B29" w:rsidP="00C14BE0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565B33B4" w14:textId="77777777" w:rsidR="009B6B29" w:rsidRPr="00D84715" w:rsidRDefault="009B6B29" w:rsidP="00C14BE0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3DB70A3" w14:textId="77777777" w:rsidR="009B6B29" w:rsidRPr="00D84715" w:rsidRDefault="009B6B29" w:rsidP="00C14BE0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47CD471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3EEA182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32724132" w14:textId="77777777" w:rsidR="00C14BE0" w:rsidRPr="00D84715" w:rsidRDefault="00C14BE0" w:rsidP="00C14BE0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B68AE"/>
    <w:multiLevelType w:val="hybridMultilevel"/>
    <w:tmpl w:val="608439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DA323B"/>
    <w:multiLevelType w:val="hybridMultilevel"/>
    <w:tmpl w:val="68EEE2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157C6807"/>
    <w:multiLevelType w:val="hybridMultilevel"/>
    <w:tmpl w:val="D200C6A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2D3E9B"/>
    <w:multiLevelType w:val="hybridMultilevel"/>
    <w:tmpl w:val="D200C6A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491DF0"/>
    <w:multiLevelType w:val="hybridMultilevel"/>
    <w:tmpl w:val="4976BF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5158A3"/>
    <w:multiLevelType w:val="multilevel"/>
    <w:tmpl w:val="802ED1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33950CA8"/>
    <w:multiLevelType w:val="hybridMultilevel"/>
    <w:tmpl w:val="B906BA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3DA4070B"/>
    <w:multiLevelType w:val="hybridMultilevel"/>
    <w:tmpl w:val="BCB2B0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323A6A"/>
    <w:multiLevelType w:val="multilevel"/>
    <w:tmpl w:val="825A31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52A0E70"/>
    <w:multiLevelType w:val="multilevel"/>
    <w:tmpl w:val="018815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91C6EAA"/>
    <w:multiLevelType w:val="multilevel"/>
    <w:tmpl w:val="658069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A192AEF"/>
    <w:multiLevelType w:val="multilevel"/>
    <w:tmpl w:val="AF8651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2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24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36E0E7A"/>
    <w:multiLevelType w:val="multilevel"/>
    <w:tmpl w:val="0409001D"/>
    <w:numStyleLink w:val="SolelBulletList1"/>
  </w:abstractNum>
  <w:abstractNum w:abstractNumId="26" w15:restartNumberingAfterBreak="0">
    <w:nsid w:val="75B4511A"/>
    <w:multiLevelType w:val="hybridMultilevel"/>
    <w:tmpl w:val="371823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7FB2754"/>
    <w:multiLevelType w:val="hybridMultilevel"/>
    <w:tmpl w:val="D0DE83FC"/>
    <w:lvl w:ilvl="0" w:tplc="0409000F">
      <w:start w:val="1"/>
      <w:numFmt w:val="decimal"/>
      <w:lvlText w:val="%1."/>
      <w:lvlJc w:val="left"/>
      <w:pPr>
        <w:ind w:left="1324" w:hanging="360"/>
      </w:pPr>
    </w:lvl>
    <w:lvl w:ilvl="1" w:tplc="04090019" w:tentative="1">
      <w:start w:val="1"/>
      <w:numFmt w:val="lowerLetter"/>
      <w:lvlText w:val="%2."/>
      <w:lvlJc w:val="left"/>
      <w:pPr>
        <w:ind w:left="2044" w:hanging="360"/>
      </w:pPr>
    </w:lvl>
    <w:lvl w:ilvl="2" w:tplc="0409001B" w:tentative="1">
      <w:start w:val="1"/>
      <w:numFmt w:val="lowerRoman"/>
      <w:lvlText w:val="%3."/>
      <w:lvlJc w:val="right"/>
      <w:pPr>
        <w:ind w:left="2764" w:hanging="180"/>
      </w:pPr>
    </w:lvl>
    <w:lvl w:ilvl="3" w:tplc="0409000F" w:tentative="1">
      <w:start w:val="1"/>
      <w:numFmt w:val="decimal"/>
      <w:lvlText w:val="%4."/>
      <w:lvlJc w:val="left"/>
      <w:pPr>
        <w:ind w:left="3484" w:hanging="360"/>
      </w:pPr>
    </w:lvl>
    <w:lvl w:ilvl="4" w:tplc="04090019" w:tentative="1">
      <w:start w:val="1"/>
      <w:numFmt w:val="lowerLetter"/>
      <w:lvlText w:val="%5."/>
      <w:lvlJc w:val="left"/>
      <w:pPr>
        <w:ind w:left="4204" w:hanging="360"/>
      </w:pPr>
    </w:lvl>
    <w:lvl w:ilvl="5" w:tplc="0409001B" w:tentative="1">
      <w:start w:val="1"/>
      <w:numFmt w:val="lowerRoman"/>
      <w:lvlText w:val="%6."/>
      <w:lvlJc w:val="right"/>
      <w:pPr>
        <w:ind w:left="4924" w:hanging="180"/>
      </w:pPr>
    </w:lvl>
    <w:lvl w:ilvl="6" w:tplc="0409000F" w:tentative="1">
      <w:start w:val="1"/>
      <w:numFmt w:val="decimal"/>
      <w:lvlText w:val="%7."/>
      <w:lvlJc w:val="left"/>
      <w:pPr>
        <w:ind w:left="5644" w:hanging="360"/>
      </w:pPr>
    </w:lvl>
    <w:lvl w:ilvl="7" w:tplc="04090019" w:tentative="1">
      <w:start w:val="1"/>
      <w:numFmt w:val="lowerLetter"/>
      <w:lvlText w:val="%8."/>
      <w:lvlJc w:val="left"/>
      <w:pPr>
        <w:ind w:left="6364" w:hanging="360"/>
      </w:pPr>
    </w:lvl>
    <w:lvl w:ilvl="8" w:tplc="0409001B" w:tentative="1">
      <w:start w:val="1"/>
      <w:numFmt w:val="lowerRoman"/>
      <w:lvlText w:val="%9."/>
      <w:lvlJc w:val="right"/>
      <w:pPr>
        <w:ind w:left="7084" w:hanging="180"/>
      </w:pPr>
    </w:lvl>
  </w:abstractNum>
  <w:abstractNum w:abstractNumId="28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 w15:restartNumberingAfterBreak="0">
    <w:nsid w:val="7DAA3EB3"/>
    <w:multiLevelType w:val="hybridMultilevel"/>
    <w:tmpl w:val="390292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30"/>
  </w:num>
  <w:num w:numId="2">
    <w:abstractNumId w:val="21"/>
  </w:num>
  <w:num w:numId="3">
    <w:abstractNumId w:val="2"/>
  </w:num>
  <w:num w:numId="4">
    <w:abstractNumId w:val="22"/>
  </w:num>
  <w:num w:numId="5">
    <w:abstractNumId w:val="17"/>
  </w:num>
  <w:num w:numId="6">
    <w:abstractNumId w:val="15"/>
  </w:num>
  <w:num w:numId="7">
    <w:abstractNumId w:val="11"/>
  </w:num>
  <w:num w:numId="8">
    <w:abstractNumId w:val="20"/>
  </w:num>
  <w:num w:numId="9">
    <w:abstractNumId w:val="23"/>
  </w:num>
  <w:num w:numId="10">
    <w:abstractNumId w:val="28"/>
  </w:num>
  <w:num w:numId="11">
    <w:abstractNumId w:val="25"/>
  </w:num>
  <w:num w:numId="12">
    <w:abstractNumId w:val="18"/>
  </w:num>
  <w:num w:numId="13">
    <w:abstractNumId w:val="24"/>
  </w:num>
  <w:num w:numId="14">
    <w:abstractNumId w:val="7"/>
  </w:num>
  <w:num w:numId="15">
    <w:abstractNumId w:val="4"/>
  </w:num>
  <w:num w:numId="16">
    <w:abstractNumId w:val="8"/>
  </w:num>
  <w:num w:numId="17">
    <w:abstractNumId w:val="16"/>
  </w:num>
  <w:num w:numId="18">
    <w:abstractNumId w:val="13"/>
  </w:num>
  <w:num w:numId="19">
    <w:abstractNumId w:val="9"/>
  </w:num>
  <w:num w:numId="20">
    <w:abstractNumId w:val="10"/>
  </w:num>
  <w:num w:numId="21">
    <w:abstractNumId w:val="3"/>
  </w:num>
  <w:num w:numId="22">
    <w:abstractNumId w:val="19"/>
  </w:num>
  <w:num w:numId="23">
    <w:abstractNumId w:val="14"/>
  </w:num>
  <w:num w:numId="24">
    <w:abstractNumId w:val="26"/>
  </w:num>
  <w:num w:numId="25">
    <w:abstractNumId w:val="1"/>
  </w:num>
  <w:num w:numId="26">
    <w:abstractNumId w:val="27"/>
  </w:num>
  <w:num w:numId="27">
    <w:abstractNumId w:val="5"/>
  </w:num>
  <w:num w:numId="28">
    <w:abstractNumId w:val="0"/>
  </w:num>
  <w:num w:numId="29">
    <w:abstractNumId w:val="12"/>
  </w:num>
  <w:num w:numId="30">
    <w:abstractNumId w:val="29"/>
  </w:num>
  <w:num w:numId="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10734"/>
    <w:rsid w:val="00024646"/>
    <w:rsid w:val="000346D8"/>
    <w:rsid w:val="00045950"/>
    <w:rsid w:val="00097633"/>
    <w:rsid w:val="000E5BA3"/>
    <w:rsid w:val="0011202F"/>
    <w:rsid w:val="00155391"/>
    <w:rsid w:val="001715F2"/>
    <w:rsid w:val="00172F66"/>
    <w:rsid w:val="00195687"/>
    <w:rsid w:val="001B1929"/>
    <w:rsid w:val="001B27BD"/>
    <w:rsid w:val="001B7D14"/>
    <w:rsid w:val="001D3EFF"/>
    <w:rsid w:val="001D68C2"/>
    <w:rsid w:val="001F07C9"/>
    <w:rsid w:val="00231D3D"/>
    <w:rsid w:val="00245C12"/>
    <w:rsid w:val="00260BA4"/>
    <w:rsid w:val="00274C80"/>
    <w:rsid w:val="00291639"/>
    <w:rsid w:val="002D5C29"/>
    <w:rsid w:val="002D7B6B"/>
    <w:rsid w:val="0030210E"/>
    <w:rsid w:val="00305037"/>
    <w:rsid w:val="00327B6E"/>
    <w:rsid w:val="00336CDD"/>
    <w:rsid w:val="003445E6"/>
    <w:rsid w:val="00362FA2"/>
    <w:rsid w:val="003820D4"/>
    <w:rsid w:val="003A357B"/>
    <w:rsid w:val="00413F26"/>
    <w:rsid w:val="00430E57"/>
    <w:rsid w:val="00466EC1"/>
    <w:rsid w:val="00466FBE"/>
    <w:rsid w:val="004A4352"/>
    <w:rsid w:val="004B5A68"/>
    <w:rsid w:val="004C2BAB"/>
    <w:rsid w:val="004E0B2C"/>
    <w:rsid w:val="004E57FB"/>
    <w:rsid w:val="004F22D5"/>
    <w:rsid w:val="00514ED8"/>
    <w:rsid w:val="00554555"/>
    <w:rsid w:val="005720B7"/>
    <w:rsid w:val="00572407"/>
    <w:rsid w:val="005B36E1"/>
    <w:rsid w:val="005D58F4"/>
    <w:rsid w:val="00610993"/>
    <w:rsid w:val="00612222"/>
    <w:rsid w:val="006401F5"/>
    <w:rsid w:val="00643FC1"/>
    <w:rsid w:val="0067011D"/>
    <w:rsid w:val="00675430"/>
    <w:rsid w:val="006C29C2"/>
    <w:rsid w:val="006D5A53"/>
    <w:rsid w:val="006E101C"/>
    <w:rsid w:val="006E3139"/>
    <w:rsid w:val="00733271"/>
    <w:rsid w:val="007548B0"/>
    <w:rsid w:val="00761570"/>
    <w:rsid w:val="00777F19"/>
    <w:rsid w:val="00782AC4"/>
    <w:rsid w:val="007A2F37"/>
    <w:rsid w:val="007B694F"/>
    <w:rsid w:val="007C4A53"/>
    <w:rsid w:val="007E2C73"/>
    <w:rsid w:val="007F404C"/>
    <w:rsid w:val="00865621"/>
    <w:rsid w:val="00870681"/>
    <w:rsid w:val="008C2BDA"/>
    <w:rsid w:val="008F75C6"/>
    <w:rsid w:val="00922E8A"/>
    <w:rsid w:val="009353C5"/>
    <w:rsid w:val="0095378C"/>
    <w:rsid w:val="009B041F"/>
    <w:rsid w:val="009B4B76"/>
    <w:rsid w:val="009B55C7"/>
    <w:rsid w:val="009B6B29"/>
    <w:rsid w:val="009B7C7E"/>
    <w:rsid w:val="009E665E"/>
    <w:rsid w:val="009F7FB7"/>
    <w:rsid w:val="00A35305"/>
    <w:rsid w:val="00A662F8"/>
    <w:rsid w:val="00A96AAB"/>
    <w:rsid w:val="00AB31BB"/>
    <w:rsid w:val="00AB5967"/>
    <w:rsid w:val="00AC27D9"/>
    <w:rsid w:val="00AC576B"/>
    <w:rsid w:val="00AD702C"/>
    <w:rsid w:val="00AE3D9D"/>
    <w:rsid w:val="00AE7D28"/>
    <w:rsid w:val="00AF6639"/>
    <w:rsid w:val="00B07843"/>
    <w:rsid w:val="00B53C37"/>
    <w:rsid w:val="00B85624"/>
    <w:rsid w:val="00B905C0"/>
    <w:rsid w:val="00BA287A"/>
    <w:rsid w:val="00BC4C4D"/>
    <w:rsid w:val="00BD0E54"/>
    <w:rsid w:val="00C0265D"/>
    <w:rsid w:val="00C14BE0"/>
    <w:rsid w:val="00C17966"/>
    <w:rsid w:val="00C36CC9"/>
    <w:rsid w:val="00C4004B"/>
    <w:rsid w:val="00C43315"/>
    <w:rsid w:val="00C63BEE"/>
    <w:rsid w:val="00C702B4"/>
    <w:rsid w:val="00C70AF8"/>
    <w:rsid w:val="00CF3E05"/>
    <w:rsid w:val="00D12A4C"/>
    <w:rsid w:val="00D36DD7"/>
    <w:rsid w:val="00D47D34"/>
    <w:rsid w:val="00D734E2"/>
    <w:rsid w:val="00D936CA"/>
    <w:rsid w:val="00DB0B81"/>
    <w:rsid w:val="00DB2A68"/>
    <w:rsid w:val="00DB3FEC"/>
    <w:rsid w:val="00E10C79"/>
    <w:rsid w:val="00E11D9D"/>
    <w:rsid w:val="00E27327"/>
    <w:rsid w:val="00E60AAC"/>
    <w:rsid w:val="00E630D4"/>
    <w:rsid w:val="00E74F64"/>
    <w:rsid w:val="00E8203D"/>
    <w:rsid w:val="00E9501B"/>
    <w:rsid w:val="00F15B21"/>
    <w:rsid w:val="00F15CF6"/>
    <w:rsid w:val="00FF0E71"/>
    <w:rsid w:val="00FF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ACAB051"/>
  <w15:docId w15:val="{53193337-FC06-4CB0-B951-AD81995359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95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4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0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1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87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686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88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2018-10-17T07:01:37+00:00</SDDocDate>
    <elnewpapaerdate xmlns="276fb107-33e2-4c3f-bae8-9cd5efb2baae" xsi:nil="true"/>
    <SDHebDate xmlns="276fb107-33e2-4c3f-bae8-9cd5efb2baae">ח' בחשון,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AutoNumber xmlns="276fb107-33e2-4c3f-bae8-9cd5efb2baae">105654718</AutoNumber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LongProperties xmlns="http://schemas.microsoft.com/office/2006/metadata/longProperties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FA4C8ED-4F8A-474A-AB0C-30FE64F2306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B118C7A-030E-4AAB-A052-903C300FBD52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3.xml><?xml version="1.0" encoding="utf-8"?>
<ds:datastoreItem xmlns:ds="http://schemas.openxmlformats.org/officeDocument/2006/customXml" ds:itemID="{D616C985-DF6F-4324-B525-214AC479DA0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C2BEBBC-79AE-4958-9E66-CB4EA394B4FA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211F80BD-4D9A-469A-AEDA-2901C3B779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4</TotalTime>
  <Pages>4</Pages>
  <Words>937</Words>
  <Characters>4689</Characters>
  <Application>Microsoft Office Word</Application>
  <DocSecurity>0</DocSecurity>
  <Lines>39</Lines>
  <Paragraphs>11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שביט 2019.doc.</vt:lpstr>
      <vt:lpstr>חוות דעת ספק יחיד שביט 2019.doc.</vt:lpstr>
    </vt:vector>
  </TitlesOfParts>
  <Company/>
  <LinksUpToDate>false</LinksUpToDate>
  <CharactersWithSpaces>5615</CharactersWithSpaces>
  <SharedDoc>false</SharedDoc>
  <HLinks>
    <vt:vector size="6" baseType="variant">
      <vt:variant>
        <vt:i4>983068</vt:i4>
      </vt:variant>
      <vt:variant>
        <vt:i4>6</vt:i4>
      </vt:variant>
      <vt:variant>
        <vt:i4>0</vt:i4>
      </vt:variant>
      <vt:variant>
        <vt:i4>5</vt:i4>
      </vt:variant>
      <vt:variant>
        <vt:lpwstr>https://mof.gov.il/takam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שביט 2019.doc.</dc:title>
  <dc:creator>Marina Paz</dc:creator>
  <cp:lastModifiedBy>אתי מלאייב</cp:lastModifiedBy>
  <cp:revision>2</cp:revision>
  <cp:lastPrinted>2018-10-17T07:36:00Z</cp:lastPrinted>
  <dcterms:created xsi:type="dcterms:W3CDTF">2024-06-23T08:24:00Z</dcterms:created>
  <dcterms:modified xsi:type="dcterms:W3CDTF">2024-06-23T08:24:00Z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  <property fmtid="{D5CDD505-2E9C-101B-9397-08002B2CF9AE}" pid="6" name="Attachmens">
    <vt:lpwstr/>
  </property>
  <property fmtid="{D5CDD505-2E9C-101B-9397-08002B2CF9AE}" pid="7" name="AdditionalDocumentSerialNumber">
    <vt:lpwstr>1</vt:lpwstr>
  </property>
  <property fmtid="{D5CDD505-2E9C-101B-9397-08002B2CF9AE}" pid="8" name="IsMainInstractionFile">
    <vt:lpwstr>1</vt:lpwstr>
  </property>
  <property fmtid="{D5CDD505-2E9C-101B-9397-08002B2CF9AE}" pid="9" name="ChapterNumber">
    <vt:lpwstr>7</vt:lpwstr>
  </property>
  <property fmtid="{D5CDD505-2E9C-101B-9397-08002B2CF9AE}" pid="10" name="InstructionTenderSerialNumber">
    <vt:lpwstr>2</vt:lpwstr>
  </property>
  <property fmtid="{D5CDD505-2E9C-101B-9397-08002B2CF9AE}" pid="11" name="ValidFromDate">
    <vt:lpwstr>2017-08-14T00:00:00Z</vt:lpwstr>
  </property>
  <property fmtid="{D5CDD505-2E9C-101B-9397-08002B2CF9AE}" pid="12" name="InfoTypeTitle">
    <vt:lpwstr>טופס</vt:lpwstr>
  </property>
  <property fmtid="{D5CDD505-2E9C-101B-9397-08002B2CF9AE}" pid="13" name="SecondaryChapterNumber">
    <vt:lpwstr>3</vt:lpwstr>
  </property>
  <property fmtid="{D5CDD505-2E9C-101B-9397-08002B2CF9AE}" pid="14" name="KeyWords">
    <vt:lpwstr> </vt:lpwstr>
  </property>
  <property fmtid="{D5CDD505-2E9C-101B-9397-08002B2CF9AE}" pid="15" name="HendlesDevision">
    <vt:lpwstr> </vt:lpwstr>
  </property>
  <property fmtid="{D5CDD505-2E9C-101B-9397-08002B2CF9AE}" pid="16" name="DocumentName">
    <vt:lpwstr>חוות דעת מקצועית במסגרת כוונה להתקשר עם ספק יחיד/ ספק חוץ </vt:lpwstr>
  </property>
  <property fmtid="{D5CDD505-2E9C-101B-9397-08002B2CF9AE}" pid="17" name="ExpirationDate">
    <vt:lpwstr/>
  </property>
  <property fmtid="{D5CDD505-2E9C-101B-9397-08002B2CF9AE}" pid="18" name="TaxCatchAll">
    <vt:lpwstr/>
  </property>
  <property fmtid="{D5CDD505-2E9C-101B-9397-08002B2CF9AE}" pid="19" name="EditionNumber">
    <vt:lpwstr>1</vt:lpwstr>
  </property>
  <property fmtid="{D5CDD505-2E9C-101B-9397-08002B2CF9AE}" pid="20" name="SubsectionNumber">
    <vt:lpwstr>6</vt:lpwstr>
  </property>
  <property fmtid="{D5CDD505-2E9C-101B-9397-08002B2CF9AE}" pid="21" name="Reference">
    <vt:lpwstr>1</vt:lpwstr>
  </property>
  <property fmtid="{D5CDD505-2E9C-101B-9397-08002B2CF9AE}" pid="22" name="nab11dae78434cc3b325be5ea13887b1">
    <vt:lpwstr>התקשרות בפטור ממכרז|53ba1cb5-326f-46e1-b710-5c972ff14873</vt:lpwstr>
  </property>
  <property fmtid="{D5CDD505-2E9C-101B-9397-08002B2CF9AE}" pid="23" name="InfoType">
    <vt:lpwstr>4</vt:lpwstr>
  </property>
  <property fmtid="{D5CDD505-2E9C-101B-9397-08002B2CF9AE}" pid="24" name="NameSigned">
    <vt:lpwstr>מנהלן GRC</vt:lpwstr>
  </property>
  <property fmtid="{D5CDD505-2E9C-101B-9397-08002B2CF9AE}" pid="25" name="OriginalName">
    <vt:lpwstr> </vt:lpwstr>
  </property>
  <property fmtid="{D5CDD505-2E9C-101B-9397-08002B2CF9AE}" pid="26" name="IsValid">
    <vt:lpwstr>1</vt:lpwstr>
  </property>
  <property fmtid="{D5CDD505-2E9C-101B-9397-08002B2CF9AE}" pid="27" name="b4010fb2b504417f80252ccc15783efe">
    <vt:lpwstr>סוגי מכרזים והתקשרויות|d985df69-1f61-4741-a481-47086d7a3610</vt:lpwstr>
  </property>
  <property fmtid="{D5CDD505-2E9C-101B-9397-08002B2CF9AE}" pid="28" name="OriginalsFilesNames">
    <vt:lpwstr/>
  </property>
  <property fmtid="{D5CDD505-2E9C-101B-9397-08002B2CF9AE}" pid="29" name="i282c1dec52e435ba40569f48c3269eb">
    <vt:lpwstr>התקשרויות ורכישות|7cfcd438-a4d0-4b45-8a46-cb9b61061c07</vt:lpwstr>
  </property>
</Properties>
</file>